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2CAF" w:rsidRPr="00B65E9E" w:rsidRDefault="00222CAF" w:rsidP="00222CAF">
      <w:pPr>
        <w:spacing w:after="120"/>
        <w:jc w:val="center"/>
        <w:rPr>
          <w:rFonts w:asciiTheme="minorHAnsi" w:hAnsiTheme="minorHAnsi" w:cstheme="minorBidi"/>
          <w:b/>
          <w:lang w:val="es-ES" w:eastAsia="en-US"/>
        </w:rPr>
      </w:pPr>
      <w:r w:rsidRPr="00B65E9E">
        <w:rPr>
          <w:rFonts w:asciiTheme="minorHAnsi" w:hAnsiTheme="minorHAnsi" w:cstheme="minorBidi"/>
          <w:b/>
          <w:lang w:val="es-ES" w:eastAsia="en-US"/>
        </w:rPr>
        <w:t>ANEXO III</w:t>
      </w:r>
    </w:p>
    <w:tbl>
      <w:tblPr>
        <w:tblW w:w="9356" w:type="dxa"/>
        <w:tblInd w:w="-5" w:type="dxa"/>
        <w:tblLayout w:type="fixed"/>
        <w:tblCellMar>
          <w:left w:w="70" w:type="dxa"/>
          <w:right w:w="70" w:type="dxa"/>
        </w:tblCellMar>
        <w:tblLook w:val="0000" w:firstRow="0" w:lastRow="0" w:firstColumn="0" w:lastColumn="0" w:noHBand="0" w:noVBand="0"/>
      </w:tblPr>
      <w:tblGrid>
        <w:gridCol w:w="336"/>
        <w:gridCol w:w="9020"/>
      </w:tblGrid>
      <w:tr w:rsidR="00222CAF" w:rsidRPr="00B65E9E" w:rsidTr="005969DB">
        <w:tc>
          <w:tcPr>
            <w:tcW w:w="9356" w:type="dxa"/>
            <w:gridSpan w:val="2"/>
            <w:tcBorders>
              <w:top w:val="single" w:sz="4" w:space="0" w:color="000000"/>
              <w:left w:val="single" w:sz="4" w:space="0" w:color="000000"/>
              <w:bottom w:val="single" w:sz="4" w:space="0" w:color="000000"/>
              <w:right w:val="single" w:sz="4" w:space="0" w:color="000000"/>
            </w:tcBorders>
            <w:shd w:val="clear" w:color="auto" w:fill="CCCCCC"/>
          </w:tcPr>
          <w:p w:rsidR="00222CAF" w:rsidRDefault="00222CAF" w:rsidP="005969DB">
            <w:pPr>
              <w:jc w:val="center"/>
              <w:rPr>
                <w:rFonts w:asciiTheme="minorHAnsi" w:hAnsiTheme="minorHAnsi" w:cstheme="minorHAnsi"/>
                <w:b/>
                <w:sz w:val="18"/>
                <w:szCs w:val="18"/>
              </w:rPr>
            </w:pPr>
            <w:r w:rsidRPr="00342ABD">
              <w:rPr>
                <w:rFonts w:asciiTheme="minorHAnsi" w:hAnsiTheme="minorHAnsi" w:cstheme="minorHAnsi"/>
                <w:b/>
                <w:sz w:val="18"/>
                <w:szCs w:val="18"/>
              </w:rPr>
              <w:t>PROGRAMA DE COLABORACIÓN ECONÓMICA MUNICIPAL PARA SERVICIOS DE ATENCIÓN RESIDENCIAL, DE CENTRO DE DÍA Y DE CENTRO DE NOCHE, REALIZADOS POR LAS ENTIDADES LOCALES EXTREMEÑAS, PARA PERSONAS MAYORES, YA SEAN AUTÓNOMAS O CON GRADO I DE DEPENDENCIA RECONOCIDO PARA 202</w:t>
            </w:r>
            <w:r>
              <w:rPr>
                <w:rFonts w:asciiTheme="minorHAnsi" w:hAnsiTheme="minorHAnsi" w:cstheme="minorHAnsi"/>
                <w:b/>
                <w:sz w:val="18"/>
                <w:szCs w:val="18"/>
              </w:rPr>
              <w:t>5</w:t>
            </w:r>
          </w:p>
          <w:p w:rsidR="00222CAF" w:rsidRPr="00C47061" w:rsidRDefault="00222CAF" w:rsidP="005969DB">
            <w:pPr>
              <w:jc w:val="center"/>
              <w:rPr>
                <w:rFonts w:asciiTheme="minorHAnsi" w:hAnsiTheme="minorHAnsi" w:cstheme="minorHAnsi"/>
                <w:b/>
                <w:sz w:val="18"/>
                <w:szCs w:val="18"/>
              </w:rPr>
            </w:pPr>
          </w:p>
          <w:p w:rsidR="00222CAF" w:rsidRPr="00B65E9E" w:rsidRDefault="00222CAF" w:rsidP="005969DB">
            <w:pPr>
              <w:jc w:val="center"/>
              <w:rPr>
                <w:rFonts w:asciiTheme="minorHAnsi" w:hAnsiTheme="minorHAnsi" w:cstheme="minorHAnsi"/>
                <w:b/>
                <w:sz w:val="18"/>
                <w:szCs w:val="18"/>
              </w:rPr>
            </w:pPr>
            <w:r w:rsidRPr="00B65E9E">
              <w:rPr>
                <w:rFonts w:asciiTheme="minorHAnsi" w:hAnsiTheme="minorHAnsi" w:cstheme="minorHAnsi"/>
                <w:b/>
                <w:sz w:val="18"/>
                <w:szCs w:val="18"/>
              </w:rPr>
              <w:t xml:space="preserve">RELACIÓN DE PERSONAS QUE HAN RECIBIDO SERVICIOS COMUNITARIOS </w:t>
            </w:r>
            <w:r>
              <w:rPr>
                <w:rFonts w:asciiTheme="minorHAnsi" w:hAnsiTheme="minorHAnsi" w:cstheme="minorHAnsi"/>
                <w:b/>
                <w:sz w:val="18"/>
                <w:szCs w:val="18"/>
              </w:rPr>
              <w:t>DE PROXIMIDAD</w:t>
            </w:r>
            <w:r w:rsidRPr="00B65E9E">
              <w:rPr>
                <w:rFonts w:asciiTheme="minorHAnsi" w:hAnsiTheme="minorHAnsi" w:cstheme="minorHAnsi"/>
                <w:b/>
                <w:sz w:val="18"/>
                <w:szCs w:val="18"/>
              </w:rPr>
              <w:t xml:space="preserve"> DESDE EL 1 DE ENERO HASTA EL 31 DE DICIEMBRE DE LA ANUALIDAD </w:t>
            </w:r>
            <w:r>
              <w:rPr>
                <w:rFonts w:asciiTheme="minorHAnsi" w:hAnsiTheme="minorHAnsi" w:cstheme="minorHAnsi"/>
                <w:b/>
                <w:sz w:val="18"/>
                <w:szCs w:val="18"/>
              </w:rPr>
              <w:t>2025</w:t>
            </w:r>
          </w:p>
          <w:p w:rsidR="00222CAF" w:rsidRPr="00B65E9E" w:rsidRDefault="00222CAF" w:rsidP="005969DB">
            <w:pPr>
              <w:jc w:val="center"/>
              <w:rPr>
                <w:rFonts w:asciiTheme="minorHAnsi" w:hAnsiTheme="minorHAnsi" w:cstheme="minorHAnsi"/>
                <w:b/>
                <w:sz w:val="18"/>
                <w:szCs w:val="18"/>
                <w:lang w:val="es-ES" w:eastAsia="en-US"/>
              </w:rPr>
            </w:pPr>
            <w:r w:rsidRPr="00B65E9E">
              <w:rPr>
                <w:rFonts w:asciiTheme="minorHAnsi" w:hAnsiTheme="minorHAnsi" w:cstheme="minorHAnsi"/>
                <w:b/>
                <w:sz w:val="18"/>
                <w:szCs w:val="18"/>
              </w:rPr>
              <w:t xml:space="preserve">AYUNTAMIENTO DE___________________________ __________________, </w:t>
            </w:r>
          </w:p>
        </w:tc>
      </w:tr>
      <w:tr w:rsidR="00222CAF" w:rsidRPr="00B65E9E" w:rsidTr="005969DB">
        <w:trPr>
          <w:cantSplit/>
          <w:trHeight w:val="416"/>
        </w:trPr>
        <w:tc>
          <w:tcPr>
            <w:tcW w:w="9356" w:type="dxa"/>
            <w:gridSpan w:val="2"/>
            <w:vAlign w:val="center"/>
          </w:tcPr>
          <w:p w:rsidR="00222CAF" w:rsidRPr="00832FD2" w:rsidRDefault="00222CAF" w:rsidP="005969DB">
            <w:pPr>
              <w:keepNext/>
              <w:keepLines/>
              <w:spacing w:before="40"/>
              <w:outlineLvl w:val="1"/>
              <w:rPr>
                <w:rFonts w:asciiTheme="minorHAnsi" w:eastAsiaTheme="majorEastAsia" w:hAnsiTheme="minorHAnsi" w:cstheme="minorHAnsi"/>
                <w:sz w:val="18"/>
                <w:szCs w:val="18"/>
                <w:lang w:val="es-ES" w:eastAsia="en-US"/>
              </w:rPr>
            </w:pPr>
            <w:r w:rsidRPr="00832FD2">
              <w:rPr>
                <w:rFonts w:asciiTheme="minorHAnsi" w:eastAsia="Arial Unicode MS" w:hAnsiTheme="minorHAnsi" w:cstheme="minorHAnsi"/>
                <w:b/>
                <w:bCs/>
                <w:sz w:val="18"/>
                <w:szCs w:val="18"/>
                <w:u w:val="single"/>
                <w:lang w:val="es-ES" w:eastAsia="en-US"/>
              </w:rPr>
              <w:t xml:space="preserve">TIPO DE CENTRO: </w:t>
            </w:r>
            <w:r w:rsidRPr="00832FD2">
              <w:rPr>
                <w:rFonts w:asciiTheme="minorHAnsi" w:eastAsia="Arial Unicode MS" w:hAnsiTheme="minorHAnsi" w:cstheme="minorHAnsi"/>
                <w:sz w:val="18"/>
                <w:szCs w:val="18"/>
                <w:lang w:eastAsia="en-US"/>
              </w:rPr>
              <w:t>Marcar una “X” en el tipo de centro a la que corresponda la relación de usuarios a complementar</w:t>
            </w:r>
          </w:p>
        </w:tc>
      </w:tr>
      <w:tr w:rsidR="00222CAF" w:rsidRPr="00B65E9E" w:rsidTr="005969DB">
        <w:trPr>
          <w:cantSplit/>
          <w:trHeight w:val="140"/>
        </w:trPr>
        <w:tc>
          <w:tcPr>
            <w:tcW w:w="336" w:type="dxa"/>
            <w:tcBorders>
              <w:top w:val="single" w:sz="4" w:space="0" w:color="000000"/>
              <w:left w:val="single" w:sz="4" w:space="0" w:color="000000"/>
              <w:bottom w:val="single" w:sz="4" w:space="0" w:color="000000"/>
            </w:tcBorders>
          </w:tcPr>
          <w:p w:rsidR="00222CAF" w:rsidRPr="00832FD2" w:rsidRDefault="00222CAF" w:rsidP="005969DB">
            <w:pPr>
              <w:snapToGrid w:val="0"/>
              <w:rPr>
                <w:rFonts w:ascii="Calibri" w:eastAsia="Arial Unicode MS" w:hAnsi="Calibri" w:cs="Calibri"/>
                <w:b/>
                <w:bCs/>
                <w:sz w:val="18"/>
                <w:szCs w:val="18"/>
                <w:u w:val="single"/>
                <w:lang w:val="es-ES" w:eastAsia="en-US"/>
              </w:rPr>
            </w:pPr>
          </w:p>
        </w:tc>
        <w:tc>
          <w:tcPr>
            <w:tcW w:w="9020" w:type="dxa"/>
            <w:tcBorders>
              <w:left w:val="single" w:sz="4" w:space="0" w:color="000000"/>
            </w:tcBorders>
          </w:tcPr>
          <w:p w:rsidR="00222CAF" w:rsidRPr="00832FD2" w:rsidRDefault="00222CAF" w:rsidP="005969DB">
            <w:pPr>
              <w:rPr>
                <w:rFonts w:asciiTheme="minorHAnsi" w:hAnsiTheme="minorHAnsi" w:cstheme="minorHAnsi"/>
                <w:sz w:val="18"/>
                <w:szCs w:val="18"/>
                <w:lang w:val="es-ES" w:eastAsia="en-US"/>
              </w:rPr>
            </w:pPr>
            <w:r w:rsidRPr="00832FD2">
              <w:rPr>
                <w:rFonts w:asciiTheme="minorHAnsi" w:eastAsia="Arial Unicode MS" w:hAnsiTheme="minorHAnsi" w:cstheme="minorHAnsi"/>
                <w:sz w:val="18"/>
                <w:szCs w:val="18"/>
                <w:lang w:val="es-ES" w:eastAsia="en-US"/>
              </w:rPr>
              <w:t>Residencia de Mayores</w:t>
            </w:r>
          </w:p>
        </w:tc>
      </w:tr>
      <w:tr w:rsidR="00222CAF" w:rsidRPr="00B65E9E" w:rsidTr="005969DB">
        <w:trPr>
          <w:cantSplit/>
          <w:trHeight w:val="232"/>
        </w:trPr>
        <w:tc>
          <w:tcPr>
            <w:tcW w:w="336" w:type="dxa"/>
            <w:tcBorders>
              <w:left w:val="single" w:sz="4" w:space="0" w:color="000000"/>
              <w:bottom w:val="single" w:sz="4" w:space="0" w:color="000000"/>
            </w:tcBorders>
          </w:tcPr>
          <w:p w:rsidR="00222CAF" w:rsidRPr="00832FD2" w:rsidRDefault="00222CAF" w:rsidP="005969DB">
            <w:pPr>
              <w:snapToGrid w:val="0"/>
              <w:rPr>
                <w:rFonts w:ascii="Calibri" w:eastAsia="Arial Unicode MS" w:hAnsi="Calibri" w:cs="Calibri"/>
                <w:sz w:val="18"/>
                <w:szCs w:val="18"/>
                <w:lang w:val="es-ES" w:eastAsia="en-US"/>
              </w:rPr>
            </w:pPr>
          </w:p>
        </w:tc>
        <w:tc>
          <w:tcPr>
            <w:tcW w:w="9020" w:type="dxa"/>
            <w:tcBorders>
              <w:left w:val="single" w:sz="4" w:space="0" w:color="000000"/>
            </w:tcBorders>
          </w:tcPr>
          <w:p w:rsidR="00222CAF" w:rsidRPr="00832FD2" w:rsidRDefault="00222CAF" w:rsidP="005969DB">
            <w:pPr>
              <w:rPr>
                <w:rFonts w:asciiTheme="minorHAnsi" w:hAnsiTheme="minorHAnsi" w:cstheme="minorHAnsi"/>
                <w:sz w:val="18"/>
                <w:szCs w:val="18"/>
                <w:lang w:val="es-ES" w:eastAsia="en-US"/>
              </w:rPr>
            </w:pPr>
            <w:r w:rsidRPr="00832FD2">
              <w:rPr>
                <w:rFonts w:asciiTheme="minorHAnsi" w:eastAsia="Arial Unicode MS" w:hAnsiTheme="minorHAnsi" w:cstheme="minorHAnsi"/>
                <w:sz w:val="18"/>
                <w:szCs w:val="18"/>
                <w:lang w:val="es-ES" w:eastAsia="en-US"/>
              </w:rPr>
              <w:t>Centro de Día</w:t>
            </w:r>
          </w:p>
        </w:tc>
      </w:tr>
      <w:tr w:rsidR="00222CAF" w:rsidRPr="00B65E9E" w:rsidTr="005969DB">
        <w:trPr>
          <w:cantSplit/>
          <w:trHeight w:val="70"/>
        </w:trPr>
        <w:tc>
          <w:tcPr>
            <w:tcW w:w="336" w:type="dxa"/>
            <w:tcBorders>
              <w:top w:val="single" w:sz="4" w:space="0" w:color="000000"/>
              <w:left w:val="single" w:sz="4" w:space="0" w:color="000000"/>
              <w:bottom w:val="single" w:sz="4" w:space="0" w:color="000000"/>
            </w:tcBorders>
          </w:tcPr>
          <w:p w:rsidR="00222CAF" w:rsidRPr="00832FD2" w:rsidRDefault="00222CAF" w:rsidP="005969DB">
            <w:pPr>
              <w:snapToGrid w:val="0"/>
              <w:rPr>
                <w:rFonts w:ascii="Calibri" w:eastAsia="Arial Unicode MS" w:hAnsi="Calibri" w:cs="Calibri"/>
                <w:sz w:val="18"/>
                <w:szCs w:val="18"/>
                <w:lang w:val="es-ES" w:eastAsia="en-US"/>
              </w:rPr>
            </w:pPr>
          </w:p>
        </w:tc>
        <w:tc>
          <w:tcPr>
            <w:tcW w:w="9020" w:type="dxa"/>
            <w:tcBorders>
              <w:left w:val="single" w:sz="4" w:space="0" w:color="000000"/>
            </w:tcBorders>
          </w:tcPr>
          <w:p w:rsidR="00222CAF" w:rsidRPr="00832FD2" w:rsidRDefault="00222CAF" w:rsidP="005969DB">
            <w:pPr>
              <w:rPr>
                <w:rFonts w:asciiTheme="minorHAnsi" w:hAnsiTheme="minorHAnsi" w:cstheme="minorHAnsi"/>
                <w:sz w:val="18"/>
                <w:szCs w:val="18"/>
                <w:lang w:val="es-ES" w:eastAsia="en-US"/>
              </w:rPr>
            </w:pPr>
            <w:r w:rsidRPr="00832FD2">
              <w:rPr>
                <w:rFonts w:asciiTheme="minorHAnsi" w:eastAsia="Arial Unicode MS" w:hAnsiTheme="minorHAnsi" w:cstheme="minorHAnsi"/>
                <w:sz w:val="18"/>
                <w:szCs w:val="18"/>
                <w:lang w:val="es-ES" w:eastAsia="en-US"/>
              </w:rPr>
              <w:t>Centro de Noche</w:t>
            </w:r>
          </w:p>
        </w:tc>
      </w:tr>
    </w:tbl>
    <w:p w:rsidR="00222CAF" w:rsidRPr="00B65E9E" w:rsidRDefault="00222CAF" w:rsidP="00222CAF">
      <w:pPr>
        <w:rPr>
          <w:rFonts w:ascii="Calibri" w:eastAsia="Arial Unicode MS" w:hAnsi="Calibri" w:cs="Calibri"/>
          <w:b/>
          <w:bCs/>
          <w:sz w:val="12"/>
          <w:szCs w:val="12"/>
          <w:lang w:val="es-ES" w:eastAsia="en-US"/>
        </w:rPr>
      </w:pPr>
    </w:p>
    <w:p w:rsidR="00222CAF" w:rsidRPr="00B65E9E" w:rsidRDefault="00222CAF" w:rsidP="00222CAF">
      <w:pPr>
        <w:rPr>
          <w:rFonts w:asciiTheme="minorHAnsi" w:eastAsia="Arial Unicode MS" w:hAnsiTheme="minorHAnsi" w:cstheme="minorHAnsi"/>
          <w:b/>
          <w:bCs/>
          <w:sz w:val="20"/>
          <w:szCs w:val="20"/>
          <w:u w:val="single"/>
          <w:lang w:val="es-ES" w:eastAsia="en-US"/>
        </w:rPr>
      </w:pPr>
      <w:r w:rsidRPr="00B65E9E">
        <w:rPr>
          <w:rFonts w:asciiTheme="minorHAnsi" w:eastAsia="Arial Unicode MS" w:hAnsiTheme="minorHAnsi" w:cstheme="minorHAnsi"/>
          <w:b/>
          <w:bCs/>
          <w:sz w:val="20"/>
          <w:szCs w:val="20"/>
          <w:u w:val="single"/>
          <w:lang w:val="es-ES" w:eastAsia="en-US"/>
        </w:rPr>
        <w:t>TIPO DE SERVICIO:</w:t>
      </w:r>
    </w:p>
    <w:p w:rsidR="00222CAF" w:rsidRPr="00B65E9E" w:rsidRDefault="00222CAF" w:rsidP="00222CAF">
      <w:pPr>
        <w:jc w:val="both"/>
        <w:rPr>
          <w:rFonts w:asciiTheme="minorHAnsi" w:eastAsia="Arial Unicode MS" w:hAnsiTheme="minorHAnsi" w:cstheme="minorHAnsi"/>
          <w:sz w:val="16"/>
          <w:szCs w:val="16"/>
          <w:lang w:val="es-ES" w:eastAsia="en-US"/>
        </w:rPr>
      </w:pPr>
      <w:r w:rsidRPr="00B65E9E">
        <w:rPr>
          <w:rFonts w:asciiTheme="minorHAnsi" w:eastAsia="Arial Unicode MS" w:hAnsiTheme="minorHAnsi" w:cstheme="minorHAnsi"/>
          <w:b/>
          <w:bCs/>
          <w:sz w:val="16"/>
          <w:szCs w:val="16"/>
          <w:lang w:val="es-ES" w:eastAsia="en-US"/>
        </w:rPr>
        <w:t>1</w:t>
      </w:r>
      <w:r w:rsidRPr="00B65E9E">
        <w:rPr>
          <w:rFonts w:asciiTheme="minorHAnsi" w:eastAsia="Arial Unicode MS" w:hAnsiTheme="minorHAnsi" w:cstheme="minorHAnsi"/>
          <w:sz w:val="16"/>
          <w:szCs w:val="16"/>
          <w:lang w:val="es-ES" w:eastAsia="en-US"/>
        </w:rPr>
        <w:t xml:space="preserve">. Servicios destinados a personas mayores que no sean usuarios del centro (servicios a personas mayores que vivan en su casa para que puedan utilizar en horario flexible servicios del centro como el comedor, los talleres, el gimnasio, servicio de higiene y aseo personal, </w:t>
      </w:r>
      <w:proofErr w:type="spellStart"/>
      <w:r w:rsidRPr="00B65E9E">
        <w:rPr>
          <w:rFonts w:asciiTheme="minorHAnsi" w:eastAsia="Arial Unicode MS" w:hAnsiTheme="minorHAnsi" w:cstheme="minorHAnsi"/>
          <w:sz w:val="16"/>
          <w:szCs w:val="16"/>
          <w:lang w:val="es-ES" w:eastAsia="en-US"/>
        </w:rPr>
        <w:t>etc</w:t>
      </w:r>
      <w:proofErr w:type="spellEnd"/>
      <w:r w:rsidRPr="00B65E9E">
        <w:rPr>
          <w:rFonts w:asciiTheme="minorHAnsi" w:eastAsia="Arial Unicode MS" w:hAnsiTheme="minorHAnsi" w:cstheme="minorHAnsi"/>
          <w:sz w:val="16"/>
          <w:szCs w:val="16"/>
          <w:lang w:val="es-ES" w:eastAsia="en-US"/>
        </w:rPr>
        <w:t>)</w:t>
      </w:r>
    </w:p>
    <w:p w:rsidR="00222CAF" w:rsidRPr="00B65E9E" w:rsidRDefault="00222CAF" w:rsidP="00222CAF">
      <w:pPr>
        <w:jc w:val="both"/>
        <w:rPr>
          <w:rFonts w:asciiTheme="minorHAnsi" w:eastAsia="Arial Unicode MS" w:hAnsiTheme="minorHAnsi" w:cstheme="minorHAnsi"/>
          <w:sz w:val="16"/>
          <w:szCs w:val="16"/>
          <w:lang w:val="es-ES" w:eastAsia="en-US"/>
        </w:rPr>
      </w:pPr>
      <w:r w:rsidRPr="00B65E9E">
        <w:rPr>
          <w:rFonts w:asciiTheme="minorHAnsi" w:eastAsia="Arial Unicode MS" w:hAnsiTheme="minorHAnsi" w:cstheme="minorHAnsi"/>
          <w:b/>
          <w:bCs/>
          <w:sz w:val="16"/>
          <w:szCs w:val="16"/>
          <w:lang w:val="es-ES" w:eastAsia="en-US"/>
        </w:rPr>
        <w:t xml:space="preserve">2. </w:t>
      </w:r>
      <w:r w:rsidRPr="00B65E9E">
        <w:rPr>
          <w:rFonts w:asciiTheme="minorHAnsi" w:eastAsia="Arial Unicode MS" w:hAnsiTheme="minorHAnsi" w:cstheme="minorHAnsi"/>
          <w:sz w:val="16"/>
          <w:szCs w:val="16"/>
          <w:lang w:val="es-ES" w:eastAsia="en-US"/>
        </w:rPr>
        <w:t xml:space="preserve">Servicios domiciliarios destinados a personas mayores en situación de fragilidad, dependencia o que vivan en soledad (servicios de comida y lavandería a domicilio, televigilancia y teleasistencia, </w:t>
      </w:r>
      <w:proofErr w:type="spellStart"/>
      <w:r w:rsidRPr="00B65E9E">
        <w:rPr>
          <w:rFonts w:asciiTheme="minorHAnsi" w:eastAsia="Arial Unicode MS" w:hAnsiTheme="minorHAnsi" w:cstheme="minorHAnsi"/>
          <w:sz w:val="16"/>
          <w:szCs w:val="16"/>
          <w:lang w:val="es-ES" w:eastAsia="en-US"/>
        </w:rPr>
        <w:t>etc</w:t>
      </w:r>
      <w:proofErr w:type="spellEnd"/>
      <w:r w:rsidRPr="00B65E9E">
        <w:rPr>
          <w:rFonts w:asciiTheme="minorHAnsi" w:eastAsia="Arial Unicode MS" w:hAnsiTheme="minorHAnsi" w:cstheme="minorHAnsi"/>
          <w:sz w:val="16"/>
          <w:szCs w:val="16"/>
          <w:lang w:val="es-ES" w:eastAsia="en-US"/>
        </w:rPr>
        <w:t>)</w:t>
      </w:r>
    </w:p>
    <w:p w:rsidR="00222CAF" w:rsidRPr="00B65E9E" w:rsidRDefault="00222CAF" w:rsidP="00222CAF">
      <w:pPr>
        <w:jc w:val="both"/>
        <w:rPr>
          <w:rFonts w:asciiTheme="minorHAnsi" w:eastAsia="Arial Unicode MS" w:hAnsiTheme="minorHAnsi" w:cstheme="minorHAnsi"/>
          <w:sz w:val="16"/>
          <w:szCs w:val="16"/>
          <w:lang w:val="es-ES" w:eastAsia="en-US"/>
        </w:rPr>
      </w:pPr>
      <w:r>
        <w:rPr>
          <w:rFonts w:asciiTheme="minorHAnsi" w:eastAsia="Arial Unicode MS" w:hAnsiTheme="minorHAnsi" w:cstheme="minorHAnsi"/>
          <w:b/>
          <w:bCs/>
          <w:sz w:val="16"/>
          <w:szCs w:val="16"/>
          <w:lang w:val="es-ES" w:eastAsia="en-US"/>
        </w:rPr>
        <w:t>3</w:t>
      </w:r>
      <w:r w:rsidRPr="00B65E9E">
        <w:rPr>
          <w:rFonts w:asciiTheme="minorHAnsi" w:eastAsia="Arial Unicode MS" w:hAnsiTheme="minorHAnsi" w:cstheme="minorHAnsi"/>
          <w:sz w:val="16"/>
          <w:szCs w:val="16"/>
          <w:lang w:val="es-ES" w:eastAsia="en-US"/>
        </w:rPr>
        <w:t>. Estancias temporales para respiro familiar</w:t>
      </w:r>
    </w:p>
    <w:p w:rsidR="00222CAF" w:rsidRPr="00B65E9E" w:rsidRDefault="00222CAF" w:rsidP="00222CAF">
      <w:pPr>
        <w:jc w:val="both"/>
        <w:rPr>
          <w:rFonts w:asciiTheme="minorHAnsi" w:eastAsia="Arial Unicode MS" w:hAnsiTheme="minorHAnsi" w:cstheme="minorHAnsi"/>
          <w:sz w:val="16"/>
          <w:szCs w:val="16"/>
          <w:lang w:val="es-ES" w:eastAsia="en-US"/>
        </w:rPr>
      </w:pPr>
      <w:r>
        <w:rPr>
          <w:rFonts w:asciiTheme="minorHAnsi" w:eastAsia="Arial Unicode MS" w:hAnsiTheme="minorHAnsi" w:cstheme="minorHAnsi"/>
          <w:b/>
          <w:bCs/>
          <w:sz w:val="16"/>
          <w:szCs w:val="16"/>
          <w:lang w:val="es-ES" w:eastAsia="en-US"/>
        </w:rPr>
        <w:t>4</w:t>
      </w:r>
      <w:r w:rsidRPr="00B65E9E">
        <w:rPr>
          <w:rFonts w:asciiTheme="minorHAnsi" w:eastAsia="Arial Unicode MS" w:hAnsiTheme="minorHAnsi" w:cstheme="minorHAnsi"/>
          <w:b/>
          <w:bCs/>
          <w:sz w:val="16"/>
          <w:szCs w:val="16"/>
          <w:lang w:val="es-ES" w:eastAsia="en-US"/>
        </w:rPr>
        <w:t xml:space="preserve">. </w:t>
      </w:r>
      <w:r w:rsidRPr="00B65E9E">
        <w:rPr>
          <w:rFonts w:asciiTheme="minorHAnsi" w:eastAsia="Arial Unicode MS" w:hAnsiTheme="minorHAnsi" w:cstheme="minorHAnsi"/>
          <w:sz w:val="16"/>
          <w:szCs w:val="16"/>
          <w:lang w:val="es-ES" w:eastAsia="en-US"/>
        </w:rPr>
        <w:t xml:space="preserve">Otros servicios (préstamo de ayudas técnicas y ropa adaptada a las necesidades de personas en situación de dependencia, higiene y aseo personal, podología, peluquería, </w:t>
      </w:r>
      <w:proofErr w:type="spellStart"/>
      <w:r w:rsidRPr="00B65E9E">
        <w:rPr>
          <w:rFonts w:asciiTheme="minorHAnsi" w:eastAsia="Arial Unicode MS" w:hAnsiTheme="minorHAnsi" w:cstheme="minorHAnsi"/>
          <w:sz w:val="16"/>
          <w:szCs w:val="16"/>
          <w:lang w:val="es-ES" w:eastAsia="en-US"/>
        </w:rPr>
        <w:t>etc</w:t>
      </w:r>
      <w:proofErr w:type="spellEnd"/>
      <w:r w:rsidRPr="00B65E9E">
        <w:rPr>
          <w:rFonts w:asciiTheme="minorHAnsi" w:eastAsia="Arial Unicode MS" w:hAnsiTheme="minorHAnsi" w:cstheme="minorHAnsi"/>
          <w:sz w:val="16"/>
          <w:szCs w:val="16"/>
          <w:lang w:val="es-ES" w:eastAsia="en-US"/>
        </w:rPr>
        <w:t>)</w:t>
      </w:r>
    </w:p>
    <w:p w:rsidR="00222CAF" w:rsidRPr="00B65E9E" w:rsidRDefault="00222CAF" w:rsidP="00222CAF">
      <w:pPr>
        <w:jc w:val="center"/>
        <w:rPr>
          <w:rFonts w:asciiTheme="minorHAnsi" w:eastAsia="Arial Unicode MS" w:hAnsiTheme="minorHAnsi" w:cstheme="minorHAnsi"/>
          <w:b/>
          <w:bCs/>
          <w:sz w:val="12"/>
          <w:szCs w:val="12"/>
          <w:u w:val="single"/>
          <w:lang w:val="es-ES" w:eastAsia="en-US"/>
        </w:rPr>
      </w:pPr>
    </w:p>
    <w:p w:rsidR="00222CAF" w:rsidRPr="00B65E9E" w:rsidRDefault="00222CAF" w:rsidP="00222CAF">
      <w:pPr>
        <w:jc w:val="center"/>
        <w:rPr>
          <w:rFonts w:asciiTheme="minorHAnsi" w:eastAsia="Arial Unicode MS" w:hAnsiTheme="minorHAnsi" w:cstheme="minorHAnsi"/>
          <w:b/>
          <w:bCs/>
          <w:sz w:val="20"/>
          <w:szCs w:val="20"/>
          <w:u w:val="single"/>
          <w:lang w:val="es-ES" w:eastAsia="en-US"/>
        </w:rPr>
      </w:pPr>
      <w:r w:rsidRPr="00B65E9E">
        <w:rPr>
          <w:rFonts w:asciiTheme="minorHAnsi" w:eastAsia="Arial Unicode MS" w:hAnsiTheme="minorHAnsi" w:cstheme="minorHAnsi"/>
          <w:b/>
          <w:bCs/>
          <w:sz w:val="20"/>
          <w:szCs w:val="20"/>
          <w:u w:val="single"/>
          <w:lang w:val="es-ES" w:eastAsia="en-US"/>
        </w:rPr>
        <w:t xml:space="preserve">RELACIÓN NOMINAL DE PERSONAS USUARIAS DE SERVICIOS COMUNITARIOS </w:t>
      </w:r>
      <w:r>
        <w:rPr>
          <w:rFonts w:asciiTheme="minorHAnsi" w:eastAsia="Arial Unicode MS" w:hAnsiTheme="minorHAnsi" w:cstheme="minorHAnsi"/>
          <w:b/>
          <w:bCs/>
          <w:sz w:val="20"/>
          <w:szCs w:val="20"/>
          <w:u w:val="single"/>
          <w:lang w:val="es-ES" w:eastAsia="en-US"/>
        </w:rPr>
        <w:t>DE PROXIMIDAD</w:t>
      </w:r>
      <w:r w:rsidRPr="00B65E9E">
        <w:rPr>
          <w:rFonts w:asciiTheme="minorHAnsi" w:eastAsia="Arial Unicode MS" w:hAnsiTheme="minorHAnsi" w:cstheme="minorHAnsi"/>
          <w:b/>
          <w:bCs/>
          <w:sz w:val="20"/>
          <w:szCs w:val="20"/>
          <w:u w:val="single"/>
          <w:lang w:val="es-ES" w:eastAsia="en-US"/>
        </w:rPr>
        <w:t xml:space="preserve"> </w:t>
      </w:r>
    </w:p>
    <w:p w:rsidR="00222CAF" w:rsidRPr="00B65E9E" w:rsidRDefault="00222CAF" w:rsidP="00222CAF">
      <w:pPr>
        <w:rPr>
          <w:rFonts w:ascii="Calibri" w:eastAsia="Arial Unicode MS" w:hAnsi="Calibri" w:cs="Calibri"/>
          <w:b/>
          <w:bCs/>
          <w:sz w:val="14"/>
          <w:szCs w:val="16"/>
          <w:u w:val="single"/>
          <w:lang w:val="es-ES" w:eastAsia="en-US"/>
        </w:rPr>
      </w:pPr>
    </w:p>
    <w:tbl>
      <w:tblPr>
        <w:tblW w:w="9356" w:type="dxa"/>
        <w:tblInd w:w="-5" w:type="dxa"/>
        <w:tblLayout w:type="fixed"/>
        <w:tblCellMar>
          <w:left w:w="70" w:type="dxa"/>
          <w:right w:w="70" w:type="dxa"/>
        </w:tblCellMar>
        <w:tblLook w:val="0000" w:firstRow="0" w:lastRow="0" w:firstColumn="0" w:lastColumn="0" w:noHBand="0" w:noVBand="0"/>
      </w:tblPr>
      <w:tblGrid>
        <w:gridCol w:w="426"/>
        <w:gridCol w:w="917"/>
        <w:gridCol w:w="1918"/>
        <w:gridCol w:w="850"/>
        <w:gridCol w:w="992"/>
        <w:gridCol w:w="993"/>
        <w:gridCol w:w="1275"/>
        <w:gridCol w:w="993"/>
        <w:gridCol w:w="992"/>
      </w:tblGrid>
      <w:tr w:rsidR="00222CAF" w:rsidRPr="00B65E9E" w:rsidTr="005969DB">
        <w:trPr>
          <w:trHeight w:val="813"/>
        </w:trPr>
        <w:tc>
          <w:tcPr>
            <w:tcW w:w="426" w:type="dxa"/>
            <w:tcBorders>
              <w:top w:val="single" w:sz="4" w:space="0" w:color="000000"/>
              <w:left w:val="single" w:sz="4" w:space="0" w:color="000000"/>
              <w:bottom w:val="single" w:sz="4" w:space="0" w:color="000000"/>
            </w:tcBorders>
            <w:shd w:val="clear" w:color="auto" w:fill="D9D9D9"/>
            <w:vAlign w:val="center"/>
          </w:tcPr>
          <w:p w:rsidR="00222CAF" w:rsidRPr="00226E8A" w:rsidRDefault="00222CAF" w:rsidP="005969DB">
            <w:pPr>
              <w:keepNext/>
              <w:keepLines/>
              <w:spacing w:before="40"/>
              <w:jc w:val="center"/>
              <w:outlineLvl w:val="3"/>
              <w:rPr>
                <w:rFonts w:asciiTheme="minorHAnsi" w:eastAsiaTheme="majorEastAsia" w:hAnsiTheme="minorHAnsi" w:cstheme="minorHAnsi"/>
                <w:b/>
                <w:sz w:val="16"/>
                <w:szCs w:val="16"/>
                <w:lang w:val="es-ES" w:eastAsia="en-US"/>
              </w:rPr>
            </w:pPr>
            <w:proofErr w:type="spellStart"/>
            <w:r w:rsidRPr="00226E8A">
              <w:rPr>
                <w:rFonts w:asciiTheme="minorHAnsi" w:eastAsiaTheme="majorEastAsia" w:hAnsiTheme="minorHAnsi" w:cstheme="minorHAnsi"/>
                <w:b/>
                <w:sz w:val="16"/>
                <w:szCs w:val="16"/>
                <w:lang w:val="es-ES" w:eastAsia="en-US"/>
              </w:rPr>
              <w:t>Nº</w:t>
            </w:r>
            <w:proofErr w:type="spellEnd"/>
          </w:p>
        </w:tc>
        <w:tc>
          <w:tcPr>
            <w:tcW w:w="917" w:type="dxa"/>
            <w:tcBorders>
              <w:top w:val="single" w:sz="4" w:space="0" w:color="000000"/>
              <w:left w:val="single" w:sz="4" w:space="0" w:color="000000"/>
              <w:bottom w:val="single" w:sz="4" w:space="0" w:color="000000"/>
            </w:tcBorders>
            <w:shd w:val="clear" w:color="auto" w:fill="D9D9D9"/>
            <w:vAlign w:val="center"/>
          </w:tcPr>
          <w:p w:rsidR="00222CAF" w:rsidRPr="00B65E9E" w:rsidRDefault="00222CAF" w:rsidP="005969DB">
            <w:pPr>
              <w:jc w:val="center"/>
              <w:rPr>
                <w:rFonts w:asciiTheme="minorHAnsi" w:hAnsiTheme="minorHAnsi" w:cstheme="minorHAnsi"/>
                <w:b/>
                <w:sz w:val="16"/>
                <w:szCs w:val="16"/>
                <w:lang w:val="es-ES" w:eastAsia="en-US"/>
              </w:rPr>
            </w:pPr>
            <w:r w:rsidRPr="00B65E9E">
              <w:rPr>
                <w:rFonts w:asciiTheme="minorHAnsi" w:eastAsia="Arial Unicode MS" w:hAnsiTheme="minorHAnsi" w:cstheme="minorHAnsi"/>
                <w:b/>
                <w:bCs/>
                <w:sz w:val="16"/>
                <w:szCs w:val="16"/>
                <w:lang w:val="es-ES" w:eastAsia="en-US"/>
              </w:rPr>
              <w:t>DNI</w:t>
            </w:r>
          </w:p>
        </w:tc>
        <w:tc>
          <w:tcPr>
            <w:tcW w:w="1918" w:type="dxa"/>
            <w:tcBorders>
              <w:top w:val="single" w:sz="4" w:space="0" w:color="000000"/>
              <w:left w:val="single" w:sz="4" w:space="0" w:color="000000"/>
              <w:bottom w:val="single" w:sz="4" w:space="0" w:color="000000"/>
            </w:tcBorders>
            <w:shd w:val="clear" w:color="auto" w:fill="D9D9D9"/>
            <w:vAlign w:val="center"/>
          </w:tcPr>
          <w:p w:rsidR="00222CAF" w:rsidRPr="00B65E9E" w:rsidRDefault="00222CAF" w:rsidP="005969DB">
            <w:pPr>
              <w:jc w:val="center"/>
              <w:rPr>
                <w:rFonts w:asciiTheme="minorHAnsi" w:hAnsiTheme="minorHAnsi" w:cstheme="minorHAnsi"/>
                <w:b/>
                <w:sz w:val="16"/>
                <w:szCs w:val="16"/>
                <w:lang w:val="es-ES" w:eastAsia="en-US"/>
              </w:rPr>
            </w:pPr>
            <w:r w:rsidRPr="00B65E9E">
              <w:rPr>
                <w:rFonts w:asciiTheme="minorHAnsi" w:eastAsia="Arial Unicode MS" w:hAnsiTheme="minorHAnsi" w:cstheme="minorHAnsi"/>
                <w:b/>
                <w:bCs/>
                <w:sz w:val="16"/>
                <w:szCs w:val="16"/>
                <w:lang w:val="es-ES" w:eastAsia="en-US"/>
              </w:rPr>
              <w:t>NOMBRE Y APELLIDOS</w:t>
            </w:r>
          </w:p>
        </w:tc>
        <w:tc>
          <w:tcPr>
            <w:tcW w:w="850" w:type="dxa"/>
            <w:tcBorders>
              <w:top w:val="single" w:sz="4" w:space="0" w:color="000000"/>
              <w:left w:val="single" w:sz="4" w:space="0" w:color="000000"/>
              <w:bottom w:val="single" w:sz="4" w:space="0" w:color="000000"/>
            </w:tcBorders>
            <w:shd w:val="clear" w:color="auto" w:fill="D9D9D9"/>
            <w:vAlign w:val="center"/>
          </w:tcPr>
          <w:p w:rsidR="00222CAF" w:rsidRPr="00B65E9E" w:rsidRDefault="00222CAF" w:rsidP="005969DB">
            <w:pPr>
              <w:jc w:val="center"/>
              <w:rPr>
                <w:rFonts w:asciiTheme="minorHAnsi" w:hAnsiTheme="minorHAnsi" w:cstheme="minorHAnsi"/>
                <w:b/>
                <w:sz w:val="16"/>
                <w:szCs w:val="16"/>
                <w:lang w:val="es-ES" w:eastAsia="en-US"/>
              </w:rPr>
            </w:pPr>
            <w:r w:rsidRPr="00B65E9E">
              <w:rPr>
                <w:rFonts w:asciiTheme="minorHAnsi" w:eastAsia="Arial Unicode MS" w:hAnsiTheme="minorHAnsi" w:cstheme="minorHAnsi"/>
                <w:b/>
                <w:bCs/>
                <w:sz w:val="16"/>
                <w:szCs w:val="16"/>
                <w:lang w:val="es-ES" w:eastAsia="en-US"/>
              </w:rPr>
              <w:t>EDAD</w:t>
            </w:r>
          </w:p>
        </w:tc>
        <w:tc>
          <w:tcPr>
            <w:tcW w:w="992" w:type="dxa"/>
            <w:tcBorders>
              <w:top w:val="single" w:sz="4" w:space="0" w:color="000000"/>
              <w:left w:val="single" w:sz="4" w:space="0" w:color="000000"/>
              <w:bottom w:val="single" w:sz="4" w:space="0" w:color="000000"/>
            </w:tcBorders>
            <w:shd w:val="clear" w:color="auto" w:fill="D9D9D9"/>
            <w:vAlign w:val="center"/>
          </w:tcPr>
          <w:p w:rsidR="00222CAF" w:rsidRPr="00B65E9E" w:rsidRDefault="00222CAF" w:rsidP="005969DB">
            <w:pPr>
              <w:jc w:val="center"/>
              <w:rPr>
                <w:rFonts w:asciiTheme="minorHAnsi" w:eastAsia="Arial Unicode MS" w:hAnsiTheme="minorHAnsi" w:cstheme="minorHAnsi"/>
                <w:b/>
                <w:bCs/>
                <w:sz w:val="16"/>
                <w:szCs w:val="16"/>
                <w:lang w:val="es-ES" w:eastAsia="en-US"/>
              </w:rPr>
            </w:pPr>
            <w:r w:rsidRPr="003E3B92">
              <w:rPr>
                <w:rFonts w:asciiTheme="minorHAnsi" w:eastAsia="Arial Unicode MS" w:hAnsiTheme="minorHAnsi" w:cstheme="minorHAnsi"/>
                <w:b/>
                <w:bCs/>
                <w:sz w:val="16"/>
                <w:szCs w:val="16"/>
                <w:lang w:val="es-ES" w:eastAsia="en-US"/>
              </w:rPr>
              <w:t>AUTÓNOMO O GRADO I DE DEPEND.</w:t>
            </w:r>
          </w:p>
        </w:tc>
        <w:tc>
          <w:tcPr>
            <w:tcW w:w="993" w:type="dxa"/>
            <w:tcBorders>
              <w:top w:val="single" w:sz="4" w:space="0" w:color="000000"/>
              <w:left w:val="single" w:sz="4" w:space="0" w:color="000000"/>
              <w:bottom w:val="single" w:sz="4" w:space="0" w:color="000000"/>
              <w:right w:val="single" w:sz="4" w:space="0" w:color="000000"/>
            </w:tcBorders>
            <w:shd w:val="clear" w:color="auto" w:fill="D9D9D9"/>
          </w:tcPr>
          <w:p w:rsidR="00222CAF" w:rsidRPr="00B65E9E" w:rsidRDefault="00222CAF" w:rsidP="005969DB">
            <w:pPr>
              <w:jc w:val="center"/>
              <w:rPr>
                <w:rFonts w:asciiTheme="minorHAnsi" w:eastAsia="Arial Unicode MS" w:hAnsiTheme="minorHAnsi" w:cstheme="minorHAnsi"/>
                <w:b/>
                <w:bCs/>
                <w:sz w:val="16"/>
                <w:szCs w:val="16"/>
                <w:lang w:val="es-ES" w:eastAsia="en-US"/>
              </w:rPr>
            </w:pPr>
            <w:r w:rsidRPr="00B65E9E">
              <w:rPr>
                <w:rFonts w:asciiTheme="minorHAnsi" w:eastAsia="Arial Unicode MS" w:hAnsiTheme="minorHAnsi" w:cstheme="minorHAnsi"/>
                <w:b/>
                <w:bCs/>
                <w:sz w:val="16"/>
                <w:szCs w:val="16"/>
                <w:lang w:val="es-ES" w:eastAsia="en-US"/>
              </w:rPr>
              <w:t>TIPO SERVICIO (INDICAR NÚMERO)</w:t>
            </w:r>
          </w:p>
        </w:tc>
        <w:tc>
          <w:tcPr>
            <w:tcW w:w="1275" w:type="dxa"/>
            <w:tcBorders>
              <w:top w:val="single" w:sz="4" w:space="0" w:color="000000"/>
              <w:left w:val="single" w:sz="4" w:space="0" w:color="000000"/>
              <w:bottom w:val="single" w:sz="4" w:space="0" w:color="000000"/>
            </w:tcBorders>
            <w:shd w:val="clear" w:color="auto" w:fill="D9D9D9"/>
            <w:vAlign w:val="center"/>
          </w:tcPr>
          <w:p w:rsidR="00222CAF" w:rsidRPr="00B65E9E" w:rsidRDefault="00222CAF" w:rsidP="005969DB">
            <w:pPr>
              <w:jc w:val="center"/>
              <w:rPr>
                <w:rFonts w:asciiTheme="minorHAnsi" w:hAnsiTheme="minorHAnsi" w:cstheme="minorHAnsi"/>
                <w:b/>
                <w:sz w:val="16"/>
                <w:szCs w:val="16"/>
                <w:lang w:val="es-ES" w:eastAsia="en-US"/>
              </w:rPr>
            </w:pPr>
            <w:r w:rsidRPr="00B65E9E">
              <w:rPr>
                <w:rFonts w:asciiTheme="minorHAnsi" w:eastAsia="Arial Unicode MS" w:hAnsiTheme="minorHAnsi" w:cstheme="minorHAnsi"/>
                <w:b/>
                <w:bCs/>
                <w:sz w:val="16"/>
                <w:szCs w:val="16"/>
                <w:lang w:val="es-ES" w:eastAsia="en-US"/>
              </w:rPr>
              <w:t>DESCRIPCIÓN SERVICIO</w:t>
            </w:r>
          </w:p>
        </w:tc>
        <w:tc>
          <w:tcPr>
            <w:tcW w:w="993" w:type="dxa"/>
            <w:tcBorders>
              <w:top w:val="single" w:sz="4" w:space="0" w:color="000000"/>
              <w:left w:val="single" w:sz="4" w:space="0" w:color="000000"/>
              <w:bottom w:val="single" w:sz="4" w:space="0" w:color="000000"/>
            </w:tcBorders>
            <w:shd w:val="clear" w:color="auto" w:fill="D9D9D9"/>
            <w:vAlign w:val="center"/>
          </w:tcPr>
          <w:p w:rsidR="00222CAF" w:rsidRPr="00B65E9E" w:rsidRDefault="00222CAF" w:rsidP="005969DB">
            <w:pPr>
              <w:jc w:val="center"/>
              <w:rPr>
                <w:rFonts w:asciiTheme="minorHAnsi" w:hAnsiTheme="minorHAnsi" w:cstheme="minorHAnsi"/>
                <w:b/>
                <w:sz w:val="16"/>
                <w:szCs w:val="16"/>
                <w:lang w:val="es-ES" w:eastAsia="en-US"/>
              </w:rPr>
            </w:pPr>
            <w:r w:rsidRPr="00B65E9E">
              <w:rPr>
                <w:rFonts w:asciiTheme="minorHAnsi" w:eastAsia="Arial Unicode MS" w:hAnsiTheme="minorHAnsi" w:cstheme="minorHAnsi"/>
                <w:b/>
                <w:bCs/>
                <w:sz w:val="16"/>
                <w:szCs w:val="16"/>
                <w:lang w:val="es-ES" w:eastAsia="en-US"/>
              </w:rPr>
              <w:t xml:space="preserve">FECHA DE ALTA EN SERVICIO </w:t>
            </w:r>
          </w:p>
        </w:tc>
        <w:tc>
          <w:tcPr>
            <w:tcW w:w="992" w:type="dxa"/>
            <w:tcBorders>
              <w:top w:val="single" w:sz="4" w:space="0" w:color="000000"/>
              <w:left w:val="single" w:sz="4" w:space="0" w:color="000000"/>
              <w:bottom w:val="single" w:sz="4" w:space="0" w:color="000000"/>
              <w:right w:val="single" w:sz="4" w:space="0" w:color="auto"/>
            </w:tcBorders>
            <w:shd w:val="clear" w:color="auto" w:fill="D9D9D9"/>
            <w:vAlign w:val="center"/>
          </w:tcPr>
          <w:p w:rsidR="00222CAF" w:rsidRPr="00B65E9E" w:rsidRDefault="00222CAF" w:rsidP="005969DB">
            <w:pPr>
              <w:jc w:val="center"/>
              <w:rPr>
                <w:rFonts w:asciiTheme="minorHAnsi" w:hAnsiTheme="minorHAnsi" w:cstheme="minorHAnsi"/>
                <w:b/>
                <w:sz w:val="16"/>
                <w:szCs w:val="16"/>
                <w:lang w:val="es-ES" w:eastAsia="en-US"/>
              </w:rPr>
            </w:pPr>
            <w:r w:rsidRPr="00B65E9E">
              <w:rPr>
                <w:rFonts w:asciiTheme="minorHAnsi" w:eastAsia="Arial Unicode MS" w:hAnsiTheme="minorHAnsi" w:cstheme="minorHAnsi"/>
                <w:b/>
                <w:bCs/>
                <w:sz w:val="16"/>
                <w:szCs w:val="16"/>
                <w:lang w:val="es-ES" w:eastAsia="en-US"/>
              </w:rPr>
              <w:t>FECHA DE BAJA EN EL SERVICIO</w:t>
            </w:r>
          </w:p>
        </w:tc>
      </w:tr>
      <w:tr w:rsidR="00222CAF" w:rsidRPr="00B65E9E" w:rsidTr="005969DB">
        <w:trPr>
          <w:trHeight w:val="233"/>
        </w:trPr>
        <w:tc>
          <w:tcPr>
            <w:tcW w:w="426" w:type="dxa"/>
            <w:tcBorders>
              <w:top w:val="single" w:sz="4" w:space="0" w:color="000000"/>
              <w:left w:val="single" w:sz="4" w:space="0" w:color="000000"/>
              <w:bottom w:val="single" w:sz="4" w:space="0" w:color="000000"/>
            </w:tcBorders>
          </w:tcPr>
          <w:p w:rsidR="00222CAF" w:rsidRPr="00B65E9E" w:rsidRDefault="00222CAF" w:rsidP="005969DB">
            <w:pPr>
              <w:suppressAutoHyphens/>
              <w:jc w:val="center"/>
              <w:rPr>
                <w:rFonts w:asciiTheme="minorHAnsi" w:hAnsiTheme="minorHAnsi" w:cstheme="minorHAnsi"/>
                <w:b/>
                <w:sz w:val="16"/>
                <w:szCs w:val="16"/>
                <w:lang w:val="es-ES" w:eastAsia="en-US"/>
              </w:rPr>
            </w:pPr>
          </w:p>
        </w:tc>
        <w:tc>
          <w:tcPr>
            <w:tcW w:w="917"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918"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850"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right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275"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right w:val="single" w:sz="4" w:space="0" w:color="auto"/>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r>
      <w:tr w:rsidR="00222CAF" w:rsidRPr="00B65E9E" w:rsidTr="005969DB">
        <w:trPr>
          <w:trHeight w:val="233"/>
        </w:trPr>
        <w:tc>
          <w:tcPr>
            <w:tcW w:w="426" w:type="dxa"/>
            <w:tcBorders>
              <w:top w:val="single" w:sz="4" w:space="0" w:color="000000"/>
              <w:left w:val="single" w:sz="4" w:space="0" w:color="000000"/>
              <w:bottom w:val="single" w:sz="4" w:space="0" w:color="000000"/>
            </w:tcBorders>
          </w:tcPr>
          <w:p w:rsidR="00222CAF" w:rsidRPr="00B65E9E" w:rsidRDefault="00222CAF" w:rsidP="005969DB">
            <w:pPr>
              <w:suppressAutoHyphens/>
              <w:snapToGrid w:val="0"/>
              <w:jc w:val="center"/>
              <w:rPr>
                <w:rFonts w:asciiTheme="minorHAnsi" w:eastAsia="Arial Unicode MS" w:hAnsiTheme="minorHAnsi" w:cstheme="minorHAnsi"/>
                <w:b/>
                <w:sz w:val="16"/>
                <w:szCs w:val="16"/>
                <w:lang w:val="es-ES" w:eastAsia="en-US"/>
              </w:rPr>
            </w:pPr>
          </w:p>
        </w:tc>
        <w:tc>
          <w:tcPr>
            <w:tcW w:w="917"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918"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850"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right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275"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right w:val="single" w:sz="4" w:space="0" w:color="auto"/>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r>
      <w:tr w:rsidR="00222CAF" w:rsidRPr="00B65E9E" w:rsidTr="005969DB">
        <w:trPr>
          <w:trHeight w:val="233"/>
        </w:trPr>
        <w:tc>
          <w:tcPr>
            <w:tcW w:w="426" w:type="dxa"/>
            <w:tcBorders>
              <w:top w:val="single" w:sz="4" w:space="0" w:color="000000"/>
              <w:left w:val="single" w:sz="4" w:space="0" w:color="000000"/>
              <w:bottom w:val="single" w:sz="4" w:space="0" w:color="000000"/>
            </w:tcBorders>
          </w:tcPr>
          <w:p w:rsidR="00222CAF" w:rsidRPr="00B65E9E" w:rsidRDefault="00222CAF" w:rsidP="005969DB">
            <w:pPr>
              <w:suppressAutoHyphens/>
              <w:snapToGrid w:val="0"/>
              <w:jc w:val="center"/>
              <w:rPr>
                <w:rFonts w:asciiTheme="minorHAnsi" w:eastAsia="Arial Unicode MS" w:hAnsiTheme="minorHAnsi" w:cstheme="minorHAnsi"/>
                <w:b/>
                <w:sz w:val="16"/>
                <w:szCs w:val="16"/>
                <w:lang w:val="es-ES" w:eastAsia="en-US"/>
              </w:rPr>
            </w:pPr>
          </w:p>
        </w:tc>
        <w:tc>
          <w:tcPr>
            <w:tcW w:w="917"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918"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850"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right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275"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right w:val="single" w:sz="4" w:space="0" w:color="auto"/>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r>
      <w:tr w:rsidR="00222CAF" w:rsidRPr="00B65E9E" w:rsidTr="005969DB">
        <w:trPr>
          <w:trHeight w:val="249"/>
        </w:trPr>
        <w:tc>
          <w:tcPr>
            <w:tcW w:w="426" w:type="dxa"/>
            <w:tcBorders>
              <w:top w:val="single" w:sz="4" w:space="0" w:color="000000"/>
              <w:left w:val="single" w:sz="4" w:space="0" w:color="000000"/>
              <w:bottom w:val="single" w:sz="4" w:space="0" w:color="000000"/>
            </w:tcBorders>
          </w:tcPr>
          <w:p w:rsidR="00222CAF" w:rsidRPr="00B65E9E" w:rsidRDefault="00222CAF" w:rsidP="005969DB">
            <w:pPr>
              <w:suppressAutoHyphens/>
              <w:snapToGrid w:val="0"/>
              <w:jc w:val="center"/>
              <w:rPr>
                <w:rFonts w:asciiTheme="minorHAnsi" w:eastAsia="Arial Unicode MS" w:hAnsiTheme="minorHAnsi" w:cstheme="minorHAnsi"/>
                <w:b/>
                <w:sz w:val="16"/>
                <w:szCs w:val="16"/>
                <w:lang w:val="es-ES" w:eastAsia="en-US"/>
              </w:rPr>
            </w:pPr>
          </w:p>
        </w:tc>
        <w:tc>
          <w:tcPr>
            <w:tcW w:w="917"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918"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850"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right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275"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right w:val="single" w:sz="4" w:space="0" w:color="auto"/>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r>
      <w:tr w:rsidR="00222CAF" w:rsidRPr="00B65E9E" w:rsidTr="005969DB">
        <w:trPr>
          <w:trHeight w:val="233"/>
        </w:trPr>
        <w:tc>
          <w:tcPr>
            <w:tcW w:w="426" w:type="dxa"/>
            <w:tcBorders>
              <w:top w:val="single" w:sz="4" w:space="0" w:color="000000"/>
              <w:left w:val="single" w:sz="4" w:space="0" w:color="000000"/>
              <w:bottom w:val="single" w:sz="4" w:space="0" w:color="000000"/>
            </w:tcBorders>
          </w:tcPr>
          <w:p w:rsidR="00222CAF" w:rsidRPr="00B65E9E" w:rsidRDefault="00222CAF" w:rsidP="005969DB">
            <w:pPr>
              <w:suppressAutoHyphens/>
              <w:snapToGrid w:val="0"/>
              <w:jc w:val="center"/>
              <w:rPr>
                <w:rFonts w:asciiTheme="minorHAnsi" w:eastAsia="Arial Unicode MS" w:hAnsiTheme="minorHAnsi" w:cstheme="minorHAnsi"/>
                <w:b/>
                <w:sz w:val="16"/>
                <w:szCs w:val="16"/>
                <w:lang w:val="es-ES" w:eastAsia="en-US"/>
              </w:rPr>
            </w:pPr>
          </w:p>
        </w:tc>
        <w:tc>
          <w:tcPr>
            <w:tcW w:w="917"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918"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850"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right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275"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right w:val="single" w:sz="4" w:space="0" w:color="auto"/>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r>
      <w:tr w:rsidR="00222CAF" w:rsidRPr="00B65E9E" w:rsidTr="005969DB">
        <w:trPr>
          <w:trHeight w:val="233"/>
        </w:trPr>
        <w:tc>
          <w:tcPr>
            <w:tcW w:w="426" w:type="dxa"/>
            <w:tcBorders>
              <w:top w:val="single" w:sz="4" w:space="0" w:color="000000"/>
              <w:left w:val="single" w:sz="4" w:space="0" w:color="000000"/>
              <w:bottom w:val="single" w:sz="4" w:space="0" w:color="000000"/>
            </w:tcBorders>
          </w:tcPr>
          <w:p w:rsidR="00222CAF" w:rsidRPr="00B65E9E" w:rsidRDefault="00222CAF" w:rsidP="005969DB">
            <w:pPr>
              <w:suppressAutoHyphens/>
              <w:snapToGrid w:val="0"/>
              <w:jc w:val="center"/>
              <w:rPr>
                <w:rFonts w:asciiTheme="minorHAnsi" w:eastAsia="Arial Unicode MS" w:hAnsiTheme="minorHAnsi" w:cstheme="minorHAnsi"/>
                <w:b/>
                <w:sz w:val="16"/>
                <w:szCs w:val="16"/>
                <w:lang w:val="es-ES" w:eastAsia="en-US"/>
              </w:rPr>
            </w:pPr>
          </w:p>
        </w:tc>
        <w:tc>
          <w:tcPr>
            <w:tcW w:w="917"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918"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850"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right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275"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right w:val="single" w:sz="4" w:space="0" w:color="auto"/>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r>
      <w:tr w:rsidR="00222CAF" w:rsidRPr="00B65E9E" w:rsidTr="005969DB">
        <w:trPr>
          <w:trHeight w:val="233"/>
        </w:trPr>
        <w:tc>
          <w:tcPr>
            <w:tcW w:w="426" w:type="dxa"/>
            <w:tcBorders>
              <w:top w:val="single" w:sz="4" w:space="0" w:color="000000"/>
              <w:left w:val="single" w:sz="4" w:space="0" w:color="000000"/>
              <w:bottom w:val="single" w:sz="4" w:space="0" w:color="000000"/>
            </w:tcBorders>
          </w:tcPr>
          <w:p w:rsidR="00222CAF" w:rsidRPr="00B65E9E" w:rsidRDefault="00222CAF" w:rsidP="005969DB">
            <w:pPr>
              <w:suppressAutoHyphens/>
              <w:snapToGrid w:val="0"/>
              <w:jc w:val="center"/>
              <w:rPr>
                <w:rFonts w:asciiTheme="minorHAnsi" w:eastAsia="Arial Unicode MS" w:hAnsiTheme="minorHAnsi" w:cstheme="minorHAnsi"/>
                <w:b/>
                <w:sz w:val="16"/>
                <w:szCs w:val="16"/>
                <w:lang w:val="es-ES" w:eastAsia="en-US"/>
              </w:rPr>
            </w:pPr>
          </w:p>
        </w:tc>
        <w:tc>
          <w:tcPr>
            <w:tcW w:w="917"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918"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850"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right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275"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right w:val="single" w:sz="4" w:space="0" w:color="auto"/>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r>
      <w:tr w:rsidR="00222CAF" w:rsidRPr="00B65E9E" w:rsidTr="005969DB">
        <w:trPr>
          <w:trHeight w:val="249"/>
        </w:trPr>
        <w:tc>
          <w:tcPr>
            <w:tcW w:w="426" w:type="dxa"/>
            <w:tcBorders>
              <w:top w:val="single" w:sz="4" w:space="0" w:color="000000"/>
              <w:left w:val="single" w:sz="4" w:space="0" w:color="000000"/>
              <w:bottom w:val="single" w:sz="4" w:space="0" w:color="000000"/>
            </w:tcBorders>
          </w:tcPr>
          <w:p w:rsidR="00222CAF" w:rsidRPr="00B65E9E" w:rsidRDefault="00222CAF" w:rsidP="005969DB">
            <w:pPr>
              <w:suppressAutoHyphens/>
              <w:snapToGrid w:val="0"/>
              <w:jc w:val="center"/>
              <w:rPr>
                <w:rFonts w:asciiTheme="minorHAnsi" w:eastAsia="Arial Unicode MS" w:hAnsiTheme="minorHAnsi" w:cstheme="minorHAnsi"/>
                <w:b/>
                <w:sz w:val="16"/>
                <w:szCs w:val="16"/>
                <w:lang w:val="es-ES" w:eastAsia="en-US"/>
              </w:rPr>
            </w:pPr>
          </w:p>
        </w:tc>
        <w:tc>
          <w:tcPr>
            <w:tcW w:w="917"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918"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850"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right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275"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right w:val="single" w:sz="4" w:space="0" w:color="auto"/>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r>
      <w:tr w:rsidR="00222CAF" w:rsidRPr="00B65E9E" w:rsidTr="005969DB">
        <w:trPr>
          <w:trHeight w:val="233"/>
        </w:trPr>
        <w:tc>
          <w:tcPr>
            <w:tcW w:w="426" w:type="dxa"/>
            <w:tcBorders>
              <w:top w:val="single" w:sz="4" w:space="0" w:color="000000"/>
              <w:left w:val="single" w:sz="4" w:space="0" w:color="000000"/>
              <w:bottom w:val="single" w:sz="4" w:space="0" w:color="000000"/>
            </w:tcBorders>
          </w:tcPr>
          <w:p w:rsidR="00222CAF" w:rsidRPr="00B65E9E" w:rsidRDefault="00222CAF" w:rsidP="005969DB">
            <w:pPr>
              <w:suppressAutoHyphens/>
              <w:snapToGrid w:val="0"/>
              <w:jc w:val="center"/>
              <w:rPr>
                <w:rFonts w:asciiTheme="minorHAnsi" w:eastAsia="Arial Unicode MS" w:hAnsiTheme="minorHAnsi" w:cstheme="minorHAnsi"/>
                <w:b/>
                <w:sz w:val="16"/>
                <w:szCs w:val="16"/>
                <w:lang w:val="es-ES" w:eastAsia="en-US"/>
              </w:rPr>
            </w:pPr>
          </w:p>
        </w:tc>
        <w:tc>
          <w:tcPr>
            <w:tcW w:w="917"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918"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850"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right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275"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right w:val="single" w:sz="4" w:space="0" w:color="auto"/>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r>
      <w:tr w:rsidR="00222CAF" w:rsidRPr="00B65E9E" w:rsidTr="005969DB">
        <w:trPr>
          <w:trHeight w:val="233"/>
        </w:trPr>
        <w:tc>
          <w:tcPr>
            <w:tcW w:w="426" w:type="dxa"/>
            <w:tcBorders>
              <w:top w:val="single" w:sz="4" w:space="0" w:color="000000"/>
              <w:left w:val="single" w:sz="4" w:space="0" w:color="000000"/>
              <w:bottom w:val="single" w:sz="4" w:space="0" w:color="000000"/>
            </w:tcBorders>
          </w:tcPr>
          <w:p w:rsidR="00222CAF" w:rsidRPr="00B65E9E" w:rsidRDefault="00222CAF" w:rsidP="005969DB">
            <w:pPr>
              <w:suppressAutoHyphens/>
              <w:snapToGrid w:val="0"/>
              <w:jc w:val="center"/>
              <w:rPr>
                <w:rFonts w:asciiTheme="minorHAnsi" w:eastAsia="Arial Unicode MS" w:hAnsiTheme="minorHAnsi" w:cstheme="minorHAnsi"/>
                <w:b/>
                <w:sz w:val="16"/>
                <w:szCs w:val="16"/>
                <w:lang w:val="es-ES" w:eastAsia="en-US"/>
              </w:rPr>
            </w:pPr>
          </w:p>
        </w:tc>
        <w:tc>
          <w:tcPr>
            <w:tcW w:w="917"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918"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850"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right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275"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right w:val="single" w:sz="4" w:space="0" w:color="auto"/>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r>
      <w:tr w:rsidR="00222CAF" w:rsidRPr="00B65E9E" w:rsidTr="005969DB">
        <w:trPr>
          <w:trHeight w:val="233"/>
        </w:trPr>
        <w:tc>
          <w:tcPr>
            <w:tcW w:w="426" w:type="dxa"/>
            <w:tcBorders>
              <w:top w:val="single" w:sz="4" w:space="0" w:color="000000"/>
              <w:left w:val="single" w:sz="4" w:space="0" w:color="000000"/>
              <w:bottom w:val="single" w:sz="4" w:space="0" w:color="000000"/>
            </w:tcBorders>
          </w:tcPr>
          <w:p w:rsidR="00222CAF" w:rsidRPr="00B65E9E" w:rsidRDefault="00222CAF" w:rsidP="005969DB">
            <w:pPr>
              <w:suppressAutoHyphens/>
              <w:snapToGrid w:val="0"/>
              <w:jc w:val="center"/>
              <w:rPr>
                <w:rFonts w:asciiTheme="minorHAnsi" w:eastAsia="Arial Unicode MS" w:hAnsiTheme="minorHAnsi" w:cstheme="minorHAnsi"/>
                <w:b/>
                <w:sz w:val="16"/>
                <w:szCs w:val="16"/>
                <w:lang w:val="es-ES" w:eastAsia="en-US"/>
              </w:rPr>
            </w:pPr>
          </w:p>
        </w:tc>
        <w:tc>
          <w:tcPr>
            <w:tcW w:w="917"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918"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850"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right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1275"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3" w:type="dxa"/>
            <w:tcBorders>
              <w:top w:val="single" w:sz="4" w:space="0" w:color="000000"/>
              <w:left w:val="single" w:sz="4" w:space="0" w:color="000000"/>
              <w:bottom w:val="single" w:sz="4" w:space="0" w:color="000000"/>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c>
          <w:tcPr>
            <w:tcW w:w="992" w:type="dxa"/>
            <w:tcBorders>
              <w:top w:val="single" w:sz="4" w:space="0" w:color="000000"/>
              <w:left w:val="single" w:sz="4" w:space="0" w:color="000000"/>
              <w:bottom w:val="single" w:sz="4" w:space="0" w:color="000000"/>
              <w:right w:val="single" w:sz="4" w:space="0" w:color="auto"/>
            </w:tcBorders>
          </w:tcPr>
          <w:p w:rsidR="00222CAF" w:rsidRPr="00B65E9E" w:rsidRDefault="00222CAF" w:rsidP="005969DB">
            <w:pPr>
              <w:snapToGrid w:val="0"/>
              <w:rPr>
                <w:rFonts w:asciiTheme="minorHAnsi" w:eastAsia="Arial Unicode MS" w:hAnsiTheme="minorHAnsi" w:cstheme="minorHAnsi"/>
                <w:b/>
                <w:sz w:val="16"/>
                <w:szCs w:val="16"/>
                <w:lang w:val="es-ES" w:eastAsia="en-US"/>
              </w:rPr>
            </w:pPr>
          </w:p>
        </w:tc>
      </w:tr>
    </w:tbl>
    <w:p w:rsidR="00222CAF" w:rsidRPr="00B65E9E" w:rsidRDefault="00222CAF" w:rsidP="00222CAF">
      <w:pPr>
        <w:jc w:val="both"/>
        <w:rPr>
          <w:rFonts w:ascii="Calibri" w:eastAsia="Arial Unicode MS" w:hAnsi="Calibri" w:cs="Calibri"/>
          <w:sz w:val="14"/>
          <w:szCs w:val="14"/>
          <w:lang w:val="es-ES" w:eastAsia="en-US"/>
        </w:rPr>
      </w:pPr>
    </w:p>
    <w:p w:rsidR="00222CAF" w:rsidRPr="00B65E9E" w:rsidRDefault="00222CAF" w:rsidP="00222CAF">
      <w:pPr>
        <w:jc w:val="center"/>
        <w:rPr>
          <w:rFonts w:ascii="Calibri" w:eastAsia="Arial Unicode MS" w:hAnsi="Calibri" w:cs="Calibri"/>
          <w:sz w:val="20"/>
          <w:szCs w:val="22"/>
          <w:lang w:val="es-ES" w:eastAsia="en-US"/>
        </w:rPr>
      </w:pPr>
      <w:r w:rsidRPr="00B65E9E">
        <w:rPr>
          <w:rFonts w:ascii="Calibri" w:eastAsia="Arial Unicode MS" w:hAnsi="Calibri" w:cs="Calibri"/>
          <w:sz w:val="20"/>
          <w:szCs w:val="22"/>
          <w:lang w:val="es-ES" w:eastAsia="en-US"/>
        </w:rPr>
        <w:t xml:space="preserve">En ___________________ </w:t>
      </w:r>
      <w:proofErr w:type="spellStart"/>
      <w:r w:rsidRPr="00B65E9E">
        <w:rPr>
          <w:rFonts w:ascii="Calibri" w:eastAsia="Arial Unicode MS" w:hAnsi="Calibri" w:cs="Calibri"/>
          <w:sz w:val="20"/>
          <w:szCs w:val="22"/>
          <w:lang w:val="es-ES" w:eastAsia="en-US"/>
        </w:rPr>
        <w:t>a</w:t>
      </w:r>
      <w:proofErr w:type="spellEnd"/>
      <w:r w:rsidRPr="00B65E9E">
        <w:rPr>
          <w:rFonts w:ascii="Calibri" w:eastAsia="Arial Unicode MS" w:hAnsi="Calibri" w:cs="Calibri"/>
          <w:sz w:val="20"/>
          <w:szCs w:val="22"/>
          <w:lang w:val="es-ES" w:eastAsia="en-US"/>
        </w:rPr>
        <w:t xml:space="preserve"> _____ </w:t>
      </w:r>
      <w:proofErr w:type="spellStart"/>
      <w:r w:rsidRPr="00B65E9E">
        <w:rPr>
          <w:rFonts w:ascii="Calibri" w:eastAsia="Arial Unicode MS" w:hAnsi="Calibri" w:cs="Calibri"/>
          <w:sz w:val="20"/>
          <w:szCs w:val="22"/>
          <w:lang w:val="es-ES" w:eastAsia="en-US"/>
        </w:rPr>
        <w:t>de</w:t>
      </w:r>
      <w:proofErr w:type="spellEnd"/>
      <w:r w:rsidRPr="00B65E9E">
        <w:rPr>
          <w:rFonts w:ascii="Calibri" w:eastAsia="Arial Unicode MS" w:hAnsi="Calibri" w:cs="Calibri"/>
          <w:sz w:val="20"/>
          <w:szCs w:val="22"/>
          <w:lang w:val="es-ES" w:eastAsia="en-US"/>
        </w:rPr>
        <w:t xml:space="preserve"> _______________ </w:t>
      </w:r>
      <w:proofErr w:type="spellStart"/>
      <w:r w:rsidRPr="00B65E9E">
        <w:rPr>
          <w:rFonts w:ascii="Calibri" w:eastAsia="Arial Unicode MS" w:hAnsi="Calibri" w:cs="Calibri"/>
          <w:sz w:val="20"/>
          <w:szCs w:val="22"/>
          <w:lang w:val="es-ES" w:eastAsia="en-US"/>
        </w:rPr>
        <w:t>de</w:t>
      </w:r>
      <w:proofErr w:type="spellEnd"/>
      <w:r w:rsidRPr="00B65E9E">
        <w:rPr>
          <w:rFonts w:ascii="Calibri" w:eastAsia="Arial Unicode MS" w:hAnsi="Calibri" w:cs="Calibri"/>
          <w:sz w:val="20"/>
          <w:szCs w:val="22"/>
          <w:lang w:val="es-ES" w:eastAsia="en-US"/>
        </w:rPr>
        <w:t xml:space="preserve"> 20__</w:t>
      </w:r>
    </w:p>
    <w:p w:rsidR="00222CAF" w:rsidRPr="001C6F80" w:rsidRDefault="00222CAF" w:rsidP="00222CAF">
      <w:pPr>
        <w:rPr>
          <w:rFonts w:ascii="Calibri" w:eastAsia="Arial Unicode MS" w:hAnsi="Calibri" w:cs="Calibri"/>
          <w:sz w:val="14"/>
          <w:szCs w:val="14"/>
          <w:lang w:val="es-ES" w:eastAsia="en-US"/>
        </w:rPr>
      </w:pPr>
    </w:p>
    <w:tbl>
      <w:tblPr>
        <w:tblW w:w="6941" w:type="dxa"/>
        <w:jc w:val="center"/>
        <w:tblLayout w:type="fixed"/>
        <w:tblCellMar>
          <w:left w:w="70" w:type="dxa"/>
          <w:right w:w="70" w:type="dxa"/>
        </w:tblCellMar>
        <w:tblLook w:val="0000" w:firstRow="0" w:lastRow="0" w:firstColumn="0" w:lastColumn="0" w:noHBand="0" w:noVBand="0"/>
      </w:tblPr>
      <w:tblGrid>
        <w:gridCol w:w="3127"/>
        <w:gridCol w:w="3814"/>
      </w:tblGrid>
      <w:tr w:rsidR="00222CAF" w:rsidRPr="001F4F73" w:rsidTr="005969DB">
        <w:trPr>
          <w:trHeight w:val="1001"/>
          <w:jc w:val="center"/>
        </w:trPr>
        <w:tc>
          <w:tcPr>
            <w:tcW w:w="3127" w:type="dxa"/>
            <w:tcBorders>
              <w:top w:val="single" w:sz="4" w:space="0" w:color="000000"/>
              <w:left w:val="single" w:sz="4" w:space="0" w:color="000000"/>
              <w:bottom w:val="single" w:sz="4" w:space="0" w:color="000000"/>
              <w:right w:val="single" w:sz="4" w:space="0" w:color="auto"/>
            </w:tcBorders>
          </w:tcPr>
          <w:p w:rsidR="00222CAF" w:rsidRPr="001F4F73" w:rsidRDefault="00222CAF" w:rsidP="005969DB">
            <w:pPr>
              <w:spacing w:after="120"/>
              <w:ind w:left="62"/>
              <w:jc w:val="center"/>
              <w:rPr>
                <w:rFonts w:asciiTheme="minorHAnsi" w:eastAsia="Arial Unicode MS" w:hAnsiTheme="minorHAnsi" w:cstheme="minorHAnsi"/>
                <w:sz w:val="16"/>
                <w:szCs w:val="16"/>
                <w:lang w:eastAsia="en-US"/>
              </w:rPr>
            </w:pPr>
            <w:proofErr w:type="spellStart"/>
            <w:r w:rsidRPr="001F4F73">
              <w:rPr>
                <w:rFonts w:asciiTheme="minorHAnsi" w:eastAsia="Calibri" w:hAnsiTheme="minorHAnsi" w:cstheme="minorHAnsi"/>
                <w:sz w:val="16"/>
                <w:szCs w:val="16"/>
                <w:lang w:eastAsia="en-US"/>
              </w:rPr>
              <w:t>Vº</w:t>
            </w:r>
            <w:proofErr w:type="spellEnd"/>
            <w:r w:rsidRPr="001F4F73">
              <w:rPr>
                <w:rFonts w:asciiTheme="minorHAnsi" w:eastAsia="Calibri" w:hAnsiTheme="minorHAnsi" w:cstheme="minorHAnsi"/>
                <w:sz w:val="16"/>
                <w:szCs w:val="16"/>
                <w:lang w:eastAsia="en-US"/>
              </w:rPr>
              <w:t xml:space="preserve"> </w:t>
            </w:r>
            <w:proofErr w:type="spellStart"/>
            <w:r w:rsidRPr="001F4F73">
              <w:rPr>
                <w:rFonts w:asciiTheme="minorHAnsi" w:eastAsia="Calibri" w:hAnsiTheme="minorHAnsi" w:cstheme="minorHAnsi"/>
                <w:sz w:val="16"/>
                <w:szCs w:val="16"/>
                <w:lang w:eastAsia="en-US"/>
              </w:rPr>
              <w:t>Bº</w:t>
            </w:r>
            <w:proofErr w:type="spellEnd"/>
            <w:r w:rsidRPr="001F4F73">
              <w:rPr>
                <w:rFonts w:asciiTheme="minorHAnsi" w:eastAsia="Calibri" w:hAnsiTheme="minorHAnsi" w:cstheme="minorHAnsi"/>
                <w:sz w:val="16"/>
                <w:szCs w:val="16"/>
                <w:lang w:eastAsia="en-US"/>
              </w:rPr>
              <w:t xml:space="preserve"> de la persona que ostente la Alcaldía</w:t>
            </w:r>
          </w:p>
          <w:p w:rsidR="00222CAF" w:rsidRPr="001F4F73" w:rsidRDefault="00222CAF" w:rsidP="005969DB">
            <w:pPr>
              <w:rPr>
                <w:rFonts w:asciiTheme="minorHAnsi" w:eastAsia="Arial Unicode MS" w:hAnsiTheme="minorHAnsi" w:cstheme="minorHAnsi"/>
                <w:sz w:val="16"/>
                <w:szCs w:val="16"/>
                <w:lang w:eastAsia="en-US"/>
              </w:rPr>
            </w:pPr>
          </w:p>
          <w:p w:rsidR="00222CAF" w:rsidRPr="001F4F73" w:rsidRDefault="00222CAF" w:rsidP="005969DB">
            <w:pPr>
              <w:rPr>
                <w:rFonts w:asciiTheme="minorHAnsi" w:eastAsia="Arial Unicode MS" w:hAnsiTheme="minorHAnsi" w:cstheme="minorHAnsi"/>
                <w:sz w:val="16"/>
                <w:szCs w:val="16"/>
                <w:lang w:eastAsia="en-US"/>
              </w:rPr>
            </w:pPr>
          </w:p>
          <w:p w:rsidR="00222CAF" w:rsidRPr="001F4F73" w:rsidRDefault="00222CAF" w:rsidP="005969DB">
            <w:pPr>
              <w:rPr>
                <w:rFonts w:asciiTheme="minorHAnsi" w:eastAsia="Arial Unicode MS" w:hAnsiTheme="minorHAnsi" w:cstheme="minorHAnsi"/>
                <w:sz w:val="16"/>
                <w:szCs w:val="16"/>
                <w:lang w:eastAsia="en-US"/>
              </w:rPr>
            </w:pPr>
          </w:p>
        </w:tc>
        <w:tc>
          <w:tcPr>
            <w:tcW w:w="3814" w:type="dxa"/>
            <w:tcBorders>
              <w:top w:val="single" w:sz="4" w:space="0" w:color="auto"/>
              <w:left w:val="single" w:sz="4" w:space="0" w:color="auto"/>
              <w:bottom w:val="single" w:sz="4" w:space="0" w:color="auto"/>
              <w:right w:val="single" w:sz="4" w:space="0" w:color="auto"/>
            </w:tcBorders>
          </w:tcPr>
          <w:p w:rsidR="00222CAF" w:rsidRPr="001F4F73" w:rsidRDefault="00222CAF" w:rsidP="005969DB">
            <w:pPr>
              <w:jc w:val="center"/>
              <w:rPr>
                <w:rFonts w:asciiTheme="minorHAnsi" w:eastAsia="Calibri" w:hAnsiTheme="minorHAnsi" w:cstheme="minorHAnsi"/>
                <w:sz w:val="16"/>
                <w:szCs w:val="16"/>
                <w:lang w:eastAsia="en-US"/>
              </w:rPr>
            </w:pPr>
            <w:r w:rsidRPr="001F4F73">
              <w:rPr>
                <w:rFonts w:asciiTheme="minorHAnsi" w:eastAsia="Arial Unicode MS" w:hAnsiTheme="minorHAnsi" w:cstheme="minorHAnsi"/>
                <w:sz w:val="16"/>
                <w:szCs w:val="16"/>
                <w:lang w:eastAsia="en-US"/>
              </w:rPr>
              <w:t>Firma de la Intervención u órgano que tenga atribuidas las facultades de la toma de razón en contabilidad</w:t>
            </w:r>
          </w:p>
        </w:tc>
      </w:tr>
    </w:tbl>
    <w:p w:rsidR="00222CAF" w:rsidRPr="001C6F80" w:rsidRDefault="00222CAF" w:rsidP="00222CAF">
      <w:pPr>
        <w:rPr>
          <w:rFonts w:asciiTheme="minorHAnsi" w:hAnsiTheme="minorHAnsi" w:cstheme="minorBidi"/>
          <w:sz w:val="16"/>
          <w:szCs w:val="16"/>
          <w:lang w:val="es-ES" w:eastAsia="en-US"/>
        </w:rPr>
      </w:pPr>
    </w:p>
    <w:tbl>
      <w:tblPr>
        <w:tblStyle w:val="Tablaconcuadrcula"/>
        <w:tblW w:w="9351" w:type="dxa"/>
        <w:tblLook w:val="04A0" w:firstRow="1" w:lastRow="0" w:firstColumn="1" w:lastColumn="0" w:noHBand="0" w:noVBand="1"/>
      </w:tblPr>
      <w:tblGrid>
        <w:gridCol w:w="9351"/>
      </w:tblGrid>
      <w:tr w:rsidR="00222CAF" w:rsidRPr="00B65E9E" w:rsidTr="005969DB">
        <w:tc>
          <w:tcPr>
            <w:tcW w:w="9351" w:type="dxa"/>
          </w:tcPr>
          <w:p w:rsidR="00222CAF" w:rsidRPr="00B65E9E" w:rsidRDefault="00222CAF" w:rsidP="005969DB">
            <w:pPr>
              <w:shd w:val="clear" w:color="auto" w:fill="FFFFFF"/>
              <w:suppressAutoHyphens/>
              <w:jc w:val="both"/>
              <w:rPr>
                <w:rFonts w:asciiTheme="minorHAnsi" w:eastAsia="Times New Roman" w:hAnsiTheme="minorHAnsi" w:cstheme="minorHAnsi"/>
                <w:b/>
                <w:sz w:val="18"/>
                <w:szCs w:val="18"/>
                <w:lang w:val="es-ES" w:eastAsia="zh-CN"/>
              </w:rPr>
            </w:pPr>
            <w:r w:rsidRPr="00B65E9E">
              <w:rPr>
                <w:rFonts w:asciiTheme="minorHAnsi" w:eastAsia="Times New Roman" w:hAnsiTheme="minorHAnsi" w:cstheme="minorHAnsi"/>
                <w:b/>
                <w:sz w:val="18"/>
                <w:szCs w:val="18"/>
                <w:lang w:val="es-ES" w:eastAsia="zh-CN"/>
              </w:rPr>
              <w:t>PROTECCIÓN DE DATOS</w:t>
            </w:r>
          </w:p>
          <w:p w:rsidR="00222CAF" w:rsidRDefault="00222CAF" w:rsidP="005969DB">
            <w:pPr>
              <w:shd w:val="clear" w:color="auto" w:fill="FFFFFF"/>
              <w:suppressAutoHyphens/>
              <w:jc w:val="both"/>
              <w:rPr>
                <w:rFonts w:asciiTheme="minorHAnsi" w:eastAsia="Times New Roman" w:hAnsiTheme="minorHAnsi" w:cstheme="minorHAnsi"/>
                <w:b/>
                <w:sz w:val="18"/>
                <w:szCs w:val="18"/>
                <w:lang w:val="es-ES" w:eastAsia="zh-CN"/>
              </w:rPr>
            </w:pPr>
          </w:p>
          <w:p w:rsidR="00222CAF" w:rsidRPr="000F2105" w:rsidRDefault="00222CAF" w:rsidP="005969DB">
            <w:pPr>
              <w:shd w:val="clear" w:color="auto" w:fill="FFFFFF"/>
              <w:jc w:val="both"/>
              <w:rPr>
                <w:rFonts w:ascii="Arial" w:hAnsi="Arial" w:cs="Arial"/>
                <w:sz w:val="16"/>
                <w:szCs w:val="16"/>
              </w:rPr>
            </w:pPr>
            <w:r w:rsidRPr="000F2105">
              <w:rPr>
                <w:rFonts w:ascii="Arial" w:hAnsi="Arial" w:cs="Arial"/>
                <w:sz w:val="16"/>
                <w:szCs w:val="16"/>
              </w:rPr>
              <w:t>Se le informa que los datos facilitados en la presente solicitud, dirigida a la Consejería de Salud y Servicios Sociales, se tratarán de conformidad con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y la Ley Orgánica 3/2018, de 5 de diciembre, de Protección de Datos Personales y garantía de los derechos digitales.</w:t>
            </w:r>
          </w:p>
          <w:p w:rsidR="00222CAF" w:rsidRPr="00B65E9E" w:rsidRDefault="00222CAF" w:rsidP="005969DB">
            <w:pPr>
              <w:shd w:val="clear" w:color="auto" w:fill="FFFFFF"/>
              <w:suppressAutoHyphens/>
              <w:jc w:val="both"/>
              <w:rPr>
                <w:rFonts w:asciiTheme="minorHAnsi" w:eastAsia="Times New Roman" w:hAnsiTheme="minorHAnsi" w:cstheme="minorHAnsi"/>
                <w:b/>
                <w:sz w:val="18"/>
                <w:szCs w:val="18"/>
                <w:lang w:val="es-ES" w:eastAsia="zh-CN"/>
              </w:rPr>
            </w:pPr>
          </w:p>
          <w:p w:rsidR="00222CAF" w:rsidRPr="00BA2F79" w:rsidRDefault="00222CAF" w:rsidP="005969DB">
            <w:pPr>
              <w:shd w:val="clear" w:color="auto" w:fill="FFFFFF"/>
              <w:rPr>
                <w:rFonts w:ascii="Arial" w:hAnsi="Arial" w:cs="Arial"/>
                <w:sz w:val="16"/>
                <w:szCs w:val="16"/>
              </w:rPr>
            </w:pPr>
            <w:r w:rsidRPr="00BA2F79">
              <w:rPr>
                <w:rFonts w:ascii="Arial" w:hAnsi="Arial" w:cs="Arial"/>
                <w:sz w:val="16"/>
                <w:szCs w:val="16"/>
                <w:u w:val="single"/>
                <w:bdr w:val="none" w:sz="0" w:space="0" w:color="auto" w:frame="1"/>
              </w:rPr>
              <w:t>Responsable del tratamiento de sus datos</w:t>
            </w:r>
            <w:r w:rsidRPr="00BA2F79">
              <w:rPr>
                <w:rFonts w:ascii="Arial" w:hAnsi="Arial" w:cs="Arial"/>
                <w:sz w:val="16"/>
                <w:szCs w:val="16"/>
                <w:bdr w:val="none" w:sz="0" w:space="0" w:color="auto" w:frame="1"/>
              </w:rPr>
              <w:t> </w:t>
            </w:r>
          </w:p>
          <w:p w:rsidR="00222CAF" w:rsidRDefault="00222CAF" w:rsidP="005969DB">
            <w:pPr>
              <w:shd w:val="clear" w:color="auto" w:fill="FFFFFF"/>
              <w:rPr>
                <w:rFonts w:ascii="Arial" w:hAnsi="Arial" w:cs="Arial"/>
                <w:sz w:val="16"/>
                <w:szCs w:val="16"/>
                <w:bdr w:val="none" w:sz="0" w:space="0" w:color="auto" w:frame="1"/>
              </w:rPr>
            </w:pPr>
            <w:r>
              <w:rPr>
                <w:rFonts w:ascii="Arial" w:hAnsi="Arial" w:cs="Arial"/>
                <w:sz w:val="16"/>
                <w:szCs w:val="16"/>
                <w:bdr w:val="none" w:sz="0" w:space="0" w:color="auto" w:frame="1"/>
              </w:rPr>
              <w:t>Persona titular de la Consejería de Salud y Servicios Sociales</w:t>
            </w:r>
          </w:p>
          <w:p w:rsidR="00222CAF" w:rsidRDefault="00222CAF" w:rsidP="005969DB">
            <w:pPr>
              <w:shd w:val="clear" w:color="auto" w:fill="FFFFFF"/>
              <w:rPr>
                <w:rFonts w:ascii="Arial" w:hAnsi="Arial" w:cs="Arial"/>
                <w:sz w:val="16"/>
                <w:szCs w:val="16"/>
                <w:bdr w:val="none" w:sz="0" w:space="0" w:color="auto" w:frame="1"/>
              </w:rPr>
            </w:pPr>
            <w:r>
              <w:rPr>
                <w:rFonts w:ascii="Arial" w:hAnsi="Arial" w:cs="Arial"/>
                <w:sz w:val="16"/>
                <w:szCs w:val="16"/>
                <w:bdr w:val="none" w:sz="0" w:space="0" w:color="auto" w:frame="1"/>
              </w:rPr>
              <w:t>Avenida de las Américas, 2 2ª planta 06800 Mérida Teléfono 924002330</w:t>
            </w:r>
          </w:p>
          <w:p w:rsidR="00222CAF" w:rsidRDefault="00222CAF" w:rsidP="005969DB">
            <w:pPr>
              <w:shd w:val="clear" w:color="auto" w:fill="FFFFFF"/>
              <w:rPr>
                <w:rFonts w:ascii="Arial" w:hAnsi="Arial" w:cs="Arial"/>
                <w:sz w:val="16"/>
                <w:szCs w:val="16"/>
                <w:bdr w:val="none" w:sz="0" w:space="0" w:color="auto" w:frame="1"/>
              </w:rPr>
            </w:pPr>
            <w:r>
              <w:rPr>
                <w:rFonts w:ascii="Arial" w:hAnsi="Arial" w:cs="Arial"/>
                <w:sz w:val="16"/>
                <w:szCs w:val="16"/>
                <w:bdr w:val="none" w:sz="0" w:space="0" w:color="auto" w:frame="1"/>
              </w:rPr>
              <w:t xml:space="preserve">Correo electrónico: </w:t>
            </w:r>
            <w:hyperlink r:id="rId8" w:history="1">
              <w:r w:rsidRPr="006124CC">
                <w:rPr>
                  <w:rStyle w:val="Hipervnculo"/>
                  <w:rFonts w:ascii="Arial" w:hAnsi="Arial" w:cs="Arial"/>
                  <w:sz w:val="16"/>
                  <w:szCs w:val="16"/>
                  <w:bdr w:val="none" w:sz="0" w:space="0" w:color="auto" w:frame="1"/>
                </w:rPr>
                <w:t>sgeneral@salud-juntaex.es</w:t>
              </w:r>
            </w:hyperlink>
          </w:p>
          <w:p w:rsidR="00222CAF" w:rsidRPr="00BA2F79" w:rsidRDefault="00222CAF" w:rsidP="005969DB">
            <w:pPr>
              <w:shd w:val="clear" w:color="auto" w:fill="FFFFFF"/>
              <w:rPr>
                <w:rFonts w:ascii="Arial" w:hAnsi="Arial" w:cs="Arial"/>
                <w:sz w:val="16"/>
                <w:szCs w:val="16"/>
                <w:bdr w:val="none" w:sz="0" w:space="0" w:color="auto" w:frame="1"/>
              </w:rPr>
            </w:pPr>
            <w:r>
              <w:rPr>
                <w:rFonts w:ascii="Arial" w:hAnsi="Arial" w:cs="Arial"/>
                <w:sz w:val="16"/>
                <w:szCs w:val="16"/>
                <w:bdr w:val="none" w:sz="0" w:space="0" w:color="auto" w:frame="1"/>
              </w:rPr>
              <w:t>Delegado de Protección de Datos: dpd@juntaex.es</w:t>
            </w:r>
          </w:p>
          <w:p w:rsidR="00222CAF" w:rsidRPr="00BA2F79" w:rsidRDefault="00222CAF" w:rsidP="005969DB">
            <w:pPr>
              <w:shd w:val="clear" w:color="auto" w:fill="FFFFFF"/>
              <w:rPr>
                <w:rFonts w:ascii="Arial" w:hAnsi="Arial" w:cs="Arial"/>
                <w:sz w:val="16"/>
                <w:szCs w:val="16"/>
              </w:rPr>
            </w:pPr>
          </w:p>
          <w:p w:rsidR="00222CAF" w:rsidRPr="00BA2F79" w:rsidRDefault="00222CAF" w:rsidP="005969DB">
            <w:pPr>
              <w:shd w:val="clear" w:color="auto" w:fill="FFFFFF"/>
              <w:rPr>
                <w:rFonts w:ascii="Arial" w:hAnsi="Arial" w:cs="Arial"/>
                <w:sz w:val="16"/>
                <w:szCs w:val="16"/>
              </w:rPr>
            </w:pPr>
            <w:r w:rsidRPr="00BA2F79">
              <w:rPr>
                <w:rFonts w:ascii="Arial" w:hAnsi="Arial" w:cs="Arial"/>
                <w:sz w:val="16"/>
                <w:szCs w:val="16"/>
                <w:u w:val="single"/>
                <w:bdr w:val="none" w:sz="0" w:space="0" w:color="auto" w:frame="1"/>
              </w:rPr>
              <w:t>Finalidad con las que vamos a gestionar sus datos personales</w:t>
            </w:r>
            <w:r w:rsidRPr="00BA2F79">
              <w:rPr>
                <w:rFonts w:ascii="Arial" w:hAnsi="Arial" w:cs="Arial"/>
                <w:sz w:val="16"/>
                <w:szCs w:val="16"/>
                <w:bdr w:val="none" w:sz="0" w:space="0" w:color="auto" w:frame="1"/>
              </w:rPr>
              <w:t>:</w:t>
            </w:r>
          </w:p>
          <w:p w:rsidR="00222CAF" w:rsidRPr="00A7046D" w:rsidRDefault="00222CAF" w:rsidP="005969DB">
            <w:pPr>
              <w:jc w:val="both"/>
              <w:rPr>
                <w:rFonts w:ascii="Calibri" w:hAnsi="Calibri" w:cs="Calibri"/>
                <w:b/>
                <w:color w:val="000000"/>
                <w:sz w:val="20"/>
                <w:szCs w:val="20"/>
                <w:lang w:eastAsia="en-US"/>
              </w:rPr>
            </w:pPr>
            <w:r>
              <w:rPr>
                <w:rFonts w:ascii="Arial" w:hAnsi="Arial" w:cs="Arial"/>
                <w:sz w:val="16"/>
                <w:szCs w:val="16"/>
                <w:bdr w:val="none" w:sz="0" w:space="0" w:color="auto" w:frame="1"/>
              </w:rPr>
              <w:lastRenderedPageBreak/>
              <w:t xml:space="preserve">Tramitación de los expedientes de transferencias concedidas a las entidades locales de la Comunidad Autónoma de Extremadura, </w:t>
            </w:r>
            <w:proofErr w:type="gramStart"/>
            <w:r>
              <w:rPr>
                <w:rFonts w:ascii="Arial" w:hAnsi="Arial" w:cs="Arial"/>
                <w:sz w:val="16"/>
                <w:szCs w:val="16"/>
                <w:bdr w:val="none" w:sz="0" w:space="0" w:color="auto" w:frame="1"/>
              </w:rPr>
              <w:t>en relación al</w:t>
            </w:r>
            <w:proofErr w:type="gramEnd"/>
            <w:r>
              <w:rPr>
                <w:rFonts w:ascii="Arial" w:hAnsi="Arial" w:cs="Arial"/>
                <w:sz w:val="16"/>
                <w:szCs w:val="16"/>
                <w:bdr w:val="none" w:sz="0" w:space="0" w:color="auto" w:frame="1"/>
              </w:rPr>
              <w:t xml:space="preserve"> P</w:t>
            </w:r>
            <w:r w:rsidRPr="007B4CA5">
              <w:rPr>
                <w:rFonts w:ascii="Arial" w:hAnsi="Arial" w:cs="Arial"/>
                <w:sz w:val="16"/>
                <w:szCs w:val="16"/>
                <w:bdr w:val="none" w:sz="0" w:space="0" w:color="auto" w:frame="1"/>
              </w:rPr>
              <w:t xml:space="preserve">rograma de </w:t>
            </w:r>
            <w:r>
              <w:rPr>
                <w:rFonts w:ascii="Arial" w:hAnsi="Arial" w:cs="Arial"/>
                <w:sz w:val="16"/>
                <w:szCs w:val="16"/>
                <w:bdr w:val="none" w:sz="0" w:space="0" w:color="auto" w:frame="1"/>
              </w:rPr>
              <w:t>C</w:t>
            </w:r>
            <w:r w:rsidRPr="007B4CA5">
              <w:rPr>
                <w:rFonts w:ascii="Arial" w:hAnsi="Arial" w:cs="Arial"/>
                <w:sz w:val="16"/>
                <w:szCs w:val="16"/>
                <w:bdr w:val="none" w:sz="0" w:space="0" w:color="auto" w:frame="1"/>
              </w:rPr>
              <w:t xml:space="preserve">olaboración </w:t>
            </w:r>
            <w:r>
              <w:rPr>
                <w:rFonts w:ascii="Arial" w:hAnsi="Arial" w:cs="Arial"/>
                <w:sz w:val="16"/>
                <w:szCs w:val="16"/>
                <w:bdr w:val="none" w:sz="0" w:space="0" w:color="auto" w:frame="1"/>
              </w:rPr>
              <w:t>E</w:t>
            </w:r>
            <w:r w:rsidRPr="007B4CA5">
              <w:rPr>
                <w:rFonts w:ascii="Arial" w:hAnsi="Arial" w:cs="Arial"/>
                <w:sz w:val="16"/>
                <w:szCs w:val="16"/>
                <w:bdr w:val="none" w:sz="0" w:space="0" w:color="auto" w:frame="1"/>
              </w:rPr>
              <w:t xml:space="preserve">conómica </w:t>
            </w:r>
            <w:r>
              <w:rPr>
                <w:rFonts w:ascii="Arial" w:hAnsi="Arial" w:cs="Arial"/>
                <w:sz w:val="16"/>
                <w:szCs w:val="16"/>
                <w:bdr w:val="none" w:sz="0" w:space="0" w:color="auto" w:frame="1"/>
              </w:rPr>
              <w:t>M</w:t>
            </w:r>
            <w:r w:rsidRPr="007B4CA5">
              <w:rPr>
                <w:rFonts w:ascii="Arial" w:hAnsi="Arial" w:cs="Arial"/>
                <w:sz w:val="16"/>
                <w:szCs w:val="16"/>
                <w:bdr w:val="none" w:sz="0" w:space="0" w:color="auto" w:frame="1"/>
              </w:rPr>
              <w:t xml:space="preserve">unicipal </w:t>
            </w:r>
            <w:r>
              <w:rPr>
                <w:rFonts w:ascii="Arial" w:hAnsi="Arial" w:cs="Arial"/>
                <w:sz w:val="16"/>
                <w:szCs w:val="16"/>
                <w:bdr w:val="none" w:sz="0" w:space="0" w:color="auto" w:frame="1"/>
              </w:rPr>
              <w:t xml:space="preserve">para servicios de atención residencial, de centro de día y de centro de noche realizados por las entidades locales extremeñas, para personas mayores, ya sean autónomas o con grado I de dependencia reconocido para 2025. </w:t>
            </w:r>
          </w:p>
          <w:p w:rsidR="00222CAF" w:rsidRDefault="00222CAF" w:rsidP="005969DB">
            <w:pPr>
              <w:shd w:val="clear" w:color="auto" w:fill="FFFFFF"/>
              <w:jc w:val="both"/>
              <w:rPr>
                <w:rFonts w:ascii="Arial" w:hAnsi="Arial" w:cs="Arial"/>
                <w:sz w:val="16"/>
                <w:szCs w:val="16"/>
              </w:rPr>
            </w:pPr>
          </w:p>
          <w:p w:rsidR="00222CAF" w:rsidRDefault="00222CAF" w:rsidP="005969DB">
            <w:pPr>
              <w:shd w:val="clear" w:color="auto" w:fill="FFFFFF"/>
              <w:jc w:val="both"/>
              <w:rPr>
                <w:rFonts w:ascii="Arial" w:hAnsi="Arial" w:cs="Arial"/>
                <w:color w:val="00B050"/>
                <w:sz w:val="16"/>
                <w:szCs w:val="16"/>
              </w:rPr>
            </w:pPr>
            <w:r w:rsidRPr="000F2105">
              <w:rPr>
                <w:rFonts w:ascii="Arial" w:hAnsi="Arial" w:cs="Arial"/>
                <w:sz w:val="16"/>
                <w:szCs w:val="16"/>
                <w:u w:val="single"/>
              </w:rPr>
              <w:t>Legitimación:</w:t>
            </w:r>
            <w:r w:rsidRPr="000F2105">
              <w:rPr>
                <w:rFonts w:ascii="Arial" w:hAnsi="Arial" w:cs="Arial"/>
                <w:sz w:val="16"/>
                <w:szCs w:val="16"/>
              </w:rPr>
              <w:t xml:space="preserve"> </w:t>
            </w:r>
          </w:p>
          <w:p w:rsidR="00222CAF" w:rsidRDefault="00222CAF" w:rsidP="005969DB">
            <w:pPr>
              <w:shd w:val="clear" w:color="auto" w:fill="FFFFFF"/>
              <w:jc w:val="both"/>
              <w:rPr>
                <w:rFonts w:ascii="Arial" w:hAnsi="Arial" w:cs="Arial"/>
                <w:sz w:val="16"/>
                <w:szCs w:val="16"/>
              </w:rPr>
            </w:pPr>
            <w:r>
              <w:rPr>
                <w:rFonts w:ascii="Arial" w:hAnsi="Arial" w:cs="Arial"/>
                <w:sz w:val="16"/>
                <w:szCs w:val="16"/>
              </w:rPr>
              <w:t xml:space="preserve">La legitimación para el tratamiento reside en el ejercicio de poderes públicos y en el cumplimiento de una obligación legal del </w:t>
            </w:r>
            <w:proofErr w:type="gramStart"/>
            <w:r>
              <w:rPr>
                <w:rFonts w:ascii="Arial" w:hAnsi="Arial" w:cs="Arial"/>
                <w:sz w:val="16"/>
                <w:szCs w:val="16"/>
              </w:rPr>
              <w:t>Responsable</w:t>
            </w:r>
            <w:proofErr w:type="gramEnd"/>
            <w:r>
              <w:rPr>
                <w:rFonts w:ascii="Arial" w:hAnsi="Arial" w:cs="Arial"/>
                <w:sz w:val="16"/>
                <w:szCs w:val="16"/>
              </w:rPr>
              <w:t xml:space="preserve"> del Tratamiento (art. 6.1 c) y e) del RGPD).</w:t>
            </w:r>
          </w:p>
          <w:p w:rsidR="00222CAF" w:rsidRDefault="00222CAF" w:rsidP="005969DB">
            <w:pPr>
              <w:shd w:val="clear" w:color="auto" w:fill="FFFFFF"/>
              <w:jc w:val="both"/>
              <w:rPr>
                <w:rFonts w:ascii="Arial" w:hAnsi="Arial" w:cs="Arial"/>
                <w:sz w:val="16"/>
                <w:szCs w:val="16"/>
                <w:u w:val="single"/>
                <w:bdr w:val="none" w:sz="0" w:space="0" w:color="auto" w:frame="1"/>
              </w:rPr>
            </w:pPr>
          </w:p>
          <w:p w:rsidR="00222CAF" w:rsidRPr="00BA2F79" w:rsidRDefault="00222CAF" w:rsidP="005969DB">
            <w:pPr>
              <w:shd w:val="clear" w:color="auto" w:fill="FFFFFF"/>
              <w:jc w:val="both"/>
              <w:rPr>
                <w:rFonts w:ascii="Arial" w:hAnsi="Arial" w:cs="Arial"/>
                <w:sz w:val="16"/>
                <w:szCs w:val="16"/>
              </w:rPr>
            </w:pPr>
            <w:r>
              <w:rPr>
                <w:rFonts w:ascii="Arial" w:hAnsi="Arial" w:cs="Arial"/>
                <w:sz w:val="16"/>
                <w:szCs w:val="16"/>
                <w:u w:val="single"/>
                <w:bdr w:val="none" w:sz="0" w:space="0" w:color="auto" w:frame="1"/>
              </w:rPr>
              <w:t>Plazo de conservación de los datos</w:t>
            </w:r>
            <w:r w:rsidRPr="00BA2F79">
              <w:rPr>
                <w:rFonts w:ascii="Arial" w:hAnsi="Arial" w:cs="Arial"/>
                <w:sz w:val="16"/>
                <w:szCs w:val="16"/>
                <w:bdr w:val="none" w:sz="0" w:space="0" w:color="auto" w:frame="1"/>
              </w:rPr>
              <w:t>: </w:t>
            </w:r>
          </w:p>
          <w:p w:rsidR="00222CAF" w:rsidRDefault="00222CAF" w:rsidP="005969DB">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Los datos económicos de esta actividad de tratamiento se conservarán al amparo de lo dispuesto en la Ley 58/2003, de 17 de diciembre, General Tributaria.</w:t>
            </w:r>
          </w:p>
          <w:p w:rsidR="00222CAF" w:rsidRDefault="00222CAF" w:rsidP="005969DB">
            <w:pPr>
              <w:shd w:val="clear" w:color="auto" w:fill="FFFFFF"/>
              <w:jc w:val="both"/>
              <w:rPr>
                <w:rFonts w:ascii="Arial" w:hAnsi="Arial" w:cs="Arial"/>
                <w:sz w:val="16"/>
                <w:szCs w:val="16"/>
                <w:bdr w:val="none" w:sz="0" w:space="0" w:color="auto" w:frame="1"/>
              </w:rPr>
            </w:pPr>
          </w:p>
          <w:p w:rsidR="00222CAF" w:rsidRDefault="00222CAF" w:rsidP="005969DB">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 xml:space="preserve">La información será conservada de forma indefinida hasta el cese de la relación del interesado con la Administración y se conservarán con fines de investigación histórica o fines estadísticos de acuerdo con la normativa vigente. </w:t>
            </w:r>
          </w:p>
          <w:p w:rsidR="00222CAF" w:rsidRDefault="00222CAF" w:rsidP="005969DB">
            <w:pPr>
              <w:shd w:val="clear" w:color="auto" w:fill="FFFFFF"/>
              <w:jc w:val="both"/>
              <w:rPr>
                <w:rFonts w:ascii="Arial" w:hAnsi="Arial" w:cs="Arial"/>
                <w:sz w:val="16"/>
                <w:szCs w:val="16"/>
                <w:bdr w:val="none" w:sz="0" w:space="0" w:color="auto" w:frame="1"/>
              </w:rPr>
            </w:pPr>
          </w:p>
          <w:p w:rsidR="00222CAF" w:rsidRDefault="00222CAF" w:rsidP="005969DB">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Finalizado el expediente y los plazos legalmente previstos en la normativa aplicable, los datos serán trasladados al Archivo Histórico de acuerdo con la normativa vigente.</w:t>
            </w:r>
          </w:p>
          <w:p w:rsidR="00222CAF" w:rsidRPr="00BA2F79" w:rsidRDefault="00222CAF" w:rsidP="005969DB">
            <w:pPr>
              <w:shd w:val="clear" w:color="auto" w:fill="FFFFFF"/>
              <w:jc w:val="both"/>
              <w:rPr>
                <w:rFonts w:ascii="Arial" w:hAnsi="Arial" w:cs="Arial"/>
                <w:sz w:val="16"/>
                <w:szCs w:val="16"/>
              </w:rPr>
            </w:pPr>
            <w:r w:rsidRPr="00BA2F79">
              <w:rPr>
                <w:rFonts w:ascii="Arial" w:hAnsi="Arial" w:cs="Arial"/>
                <w:sz w:val="16"/>
                <w:szCs w:val="16"/>
                <w:bdr w:val="none" w:sz="0" w:space="0" w:color="auto" w:frame="1"/>
              </w:rPr>
              <w:t> </w:t>
            </w:r>
          </w:p>
          <w:p w:rsidR="00222CAF" w:rsidRPr="00BA2F79" w:rsidRDefault="00222CAF" w:rsidP="005969DB">
            <w:pPr>
              <w:shd w:val="clear" w:color="auto" w:fill="FFFFFF"/>
              <w:jc w:val="both"/>
              <w:rPr>
                <w:rFonts w:ascii="Arial" w:hAnsi="Arial" w:cs="Arial"/>
                <w:sz w:val="16"/>
                <w:szCs w:val="16"/>
              </w:rPr>
            </w:pPr>
            <w:r w:rsidRPr="00BA2F79">
              <w:rPr>
                <w:rFonts w:ascii="Arial" w:hAnsi="Arial" w:cs="Arial"/>
                <w:sz w:val="16"/>
                <w:szCs w:val="16"/>
                <w:u w:val="single"/>
                <w:bdr w:val="none" w:sz="0" w:space="0" w:color="auto" w:frame="1"/>
              </w:rPr>
              <w:t xml:space="preserve">Destinatarios </w:t>
            </w:r>
            <w:r>
              <w:rPr>
                <w:rFonts w:ascii="Arial" w:hAnsi="Arial" w:cs="Arial"/>
                <w:sz w:val="16"/>
                <w:szCs w:val="16"/>
                <w:u w:val="single"/>
                <w:bdr w:val="none" w:sz="0" w:space="0" w:color="auto" w:frame="1"/>
              </w:rPr>
              <w:t>de cesiones y transferencias</w:t>
            </w:r>
            <w:r w:rsidRPr="00BA2F79">
              <w:rPr>
                <w:rFonts w:ascii="Arial" w:hAnsi="Arial" w:cs="Arial"/>
                <w:sz w:val="16"/>
                <w:szCs w:val="16"/>
                <w:bdr w:val="none" w:sz="0" w:space="0" w:color="auto" w:frame="1"/>
              </w:rPr>
              <w:t>: </w:t>
            </w:r>
          </w:p>
          <w:p w:rsidR="00222CAF" w:rsidRDefault="00222CAF" w:rsidP="005969DB">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Para aquellos procedimientos tramitados en SEDE Electrónica de la Junta de Extremadura, los datos recopilados que puedan servir para la realización de comunicaciones a los interesados estarán disponibles conforme a lo regulado en la Ley 8/2019, de 5 de abril, para una Administración más Ágil en la C.A. de Extremadura, mediante su cesión a la Base de Datos Administrados, cuyo Responsable de Tratamiento es la persona titular de la Consejería competente sobre la citada SEDE.</w:t>
            </w:r>
          </w:p>
          <w:p w:rsidR="00222CAF" w:rsidRDefault="00222CAF" w:rsidP="005969DB">
            <w:pPr>
              <w:shd w:val="clear" w:color="auto" w:fill="FFFFFF"/>
              <w:rPr>
                <w:rFonts w:ascii="Arial" w:hAnsi="Arial" w:cs="Arial"/>
                <w:sz w:val="16"/>
                <w:szCs w:val="16"/>
                <w:bdr w:val="none" w:sz="0" w:space="0" w:color="auto" w:frame="1"/>
              </w:rPr>
            </w:pPr>
          </w:p>
          <w:p w:rsidR="00222CAF" w:rsidRPr="00A35F53" w:rsidRDefault="00222CAF" w:rsidP="00222CAF">
            <w:pPr>
              <w:pStyle w:val="Prrafodelista"/>
              <w:numPr>
                <w:ilvl w:val="0"/>
                <w:numId w:val="2"/>
              </w:numPr>
              <w:shd w:val="clear" w:color="auto" w:fill="FFFFFF"/>
              <w:spacing w:after="200" w:line="276" w:lineRule="auto"/>
              <w:ind w:left="0"/>
              <w:jc w:val="both"/>
              <w:rPr>
                <w:rFonts w:ascii="Arial" w:hAnsi="Arial" w:cs="Arial"/>
                <w:sz w:val="16"/>
                <w:szCs w:val="16"/>
              </w:rPr>
            </w:pPr>
            <w:r>
              <w:rPr>
                <w:rFonts w:ascii="Arial" w:hAnsi="Arial" w:cs="Arial"/>
                <w:sz w:val="16"/>
                <w:szCs w:val="16"/>
                <w:bdr w:val="none" w:sz="0" w:space="0" w:color="auto" w:frame="1"/>
              </w:rPr>
              <w:t>Consejería de Economía, Empleo y Transformación Digital-</w:t>
            </w:r>
          </w:p>
          <w:p w:rsidR="00222CAF" w:rsidRDefault="00222CAF" w:rsidP="005969DB">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No están previstas transferencias internacionales de datos ni otras cesiones de datos.</w:t>
            </w:r>
          </w:p>
          <w:p w:rsidR="00222CAF" w:rsidRDefault="00222CAF" w:rsidP="005969DB">
            <w:pPr>
              <w:shd w:val="clear" w:color="auto" w:fill="FFFFFF"/>
              <w:jc w:val="both"/>
              <w:rPr>
                <w:rFonts w:ascii="Arial" w:hAnsi="Arial" w:cs="Arial"/>
                <w:sz w:val="16"/>
                <w:szCs w:val="16"/>
                <w:bdr w:val="none" w:sz="0" w:space="0" w:color="auto" w:frame="1"/>
              </w:rPr>
            </w:pPr>
          </w:p>
          <w:p w:rsidR="00222CAF" w:rsidRDefault="00222CAF" w:rsidP="005969DB">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Sin embargo, lo anterior, los datos podrán cederse a otros organismos u órganos de la Administración Pública, sin precisar el previo consentimiento del interesado, cuando así lo prevea una norma de Derecho de la Unión Europea o una Ley.</w:t>
            </w:r>
          </w:p>
          <w:p w:rsidR="00222CAF" w:rsidRPr="00A35F53" w:rsidRDefault="00222CAF" w:rsidP="005969DB">
            <w:pPr>
              <w:shd w:val="clear" w:color="auto" w:fill="FFFFFF"/>
              <w:jc w:val="both"/>
              <w:rPr>
                <w:rFonts w:ascii="Arial" w:hAnsi="Arial" w:cs="Arial"/>
                <w:sz w:val="16"/>
                <w:szCs w:val="16"/>
                <w:bdr w:val="none" w:sz="0" w:space="0" w:color="auto" w:frame="1"/>
              </w:rPr>
            </w:pPr>
          </w:p>
          <w:p w:rsidR="00222CAF" w:rsidRPr="00BA2F79" w:rsidRDefault="00222CAF" w:rsidP="005969DB">
            <w:pPr>
              <w:shd w:val="clear" w:color="auto" w:fill="FFFFFF"/>
              <w:jc w:val="both"/>
              <w:rPr>
                <w:rFonts w:ascii="Arial" w:hAnsi="Arial" w:cs="Arial"/>
                <w:sz w:val="16"/>
                <w:szCs w:val="16"/>
              </w:rPr>
            </w:pPr>
            <w:r>
              <w:rPr>
                <w:rFonts w:ascii="Arial" w:hAnsi="Arial" w:cs="Arial"/>
                <w:sz w:val="16"/>
                <w:szCs w:val="16"/>
                <w:u w:val="single"/>
                <w:bdr w:val="none" w:sz="0" w:space="0" w:color="auto" w:frame="1"/>
              </w:rPr>
              <w:t>Derechos de las personas interesadas</w:t>
            </w:r>
            <w:r w:rsidRPr="00BA2F79">
              <w:rPr>
                <w:rFonts w:ascii="Arial" w:hAnsi="Arial" w:cs="Arial"/>
                <w:sz w:val="16"/>
                <w:szCs w:val="16"/>
                <w:bdr w:val="none" w:sz="0" w:space="0" w:color="auto" w:frame="1"/>
              </w:rPr>
              <w:t>: </w:t>
            </w:r>
          </w:p>
          <w:p w:rsidR="00222CAF" w:rsidRDefault="00222CAF" w:rsidP="005969DB">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A obtener confirmación sobre la existencia de un tratamiento de sus datos.</w:t>
            </w:r>
          </w:p>
          <w:p w:rsidR="00222CAF" w:rsidRDefault="00222CAF" w:rsidP="005969DB">
            <w:pPr>
              <w:shd w:val="clear" w:color="auto" w:fill="FFFFFF"/>
              <w:jc w:val="both"/>
              <w:rPr>
                <w:rFonts w:ascii="Arial" w:hAnsi="Arial" w:cs="Arial"/>
                <w:sz w:val="16"/>
                <w:szCs w:val="16"/>
                <w:bdr w:val="none" w:sz="0" w:space="0" w:color="auto" w:frame="1"/>
              </w:rPr>
            </w:pPr>
          </w:p>
          <w:p w:rsidR="00222CAF" w:rsidRDefault="00222CAF" w:rsidP="005969DB">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A acceder a sus datos personales, solicitar la rectificación de los datos que sean inexactos o, en su caso, solicitar la supresión, cuando entre otros motivos, los datos ya no sean necesarios para los fines para los que fueron recogidos o el interesado retire el consentimiento otorgado.</w:t>
            </w:r>
          </w:p>
          <w:p w:rsidR="00222CAF" w:rsidRDefault="00222CAF" w:rsidP="005969DB">
            <w:pPr>
              <w:shd w:val="clear" w:color="auto" w:fill="FFFFFF"/>
              <w:jc w:val="both"/>
              <w:rPr>
                <w:rFonts w:ascii="Arial" w:hAnsi="Arial" w:cs="Arial"/>
                <w:sz w:val="16"/>
                <w:szCs w:val="16"/>
                <w:bdr w:val="none" w:sz="0" w:space="0" w:color="auto" w:frame="1"/>
              </w:rPr>
            </w:pPr>
          </w:p>
          <w:p w:rsidR="00222CAF" w:rsidRDefault="00222CAF" w:rsidP="005969DB">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En determinados supuestos en que el tratamiento no esté legitimado en el interés público o ejercicio de poderes públicos, el interesado podrá ejercitar su derecho a la portabilidad de los datos que se traten de forma automatizada y que hayan sido proporcionados por él mismo, con su consentimiento o en el cumplimiento de un contrato.</w:t>
            </w:r>
          </w:p>
          <w:p w:rsidR="00222CAF" w:rsidRPr="00B65E9E" w:rsidRDefault="00222CAF" w:rsidP="005969DB">
            <w:pPr>
              <w:shd w:val="clear" w:color="auto" w:fill="FFFFFF"/>
              <w:jc w:val="both"/>
              <w:rPr>
                <w:rFonts w:asciiTheme="minorHAnsi" w:hAnsiTheme="minorHAnsi" w:cstheme="minorHAnsi"/>
                <w:sz w:val="18"/>
                <w:szCs w:val="18"/>
                <w:lang w:val="es-ES" w:eastAsia="en-US"/>
              </w:rPr>
            </w:pPr>
          </w:p>
          <w:p w:rsidR="00222CAF" w:rsidRDefault="00222CAF" w:rsidP="005969DB">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Así mismo, en determinadas circunstancias, pero exclusivamente por motivos derivados de su situación particular, el interesado podrá oponerse al tratamiento de sus datos.</w:t>
            </w:r>
          </w:p>
          <w:p w:rsidR="00222CAF" w:rsidRDefault="00222CAF" w:rsidP="005969DB">
            <w:pPr>
              <w:shd w:val="clear" w:color="auto" w:fill="FFFFFF"/>
              <w:jc w:val="both"/>
              <w:rPr>
                <w:rFonts w:ascii="Arial" w:hAnsi="Arial" w:cs="Arial"/>
                <w:sz w:val="16"/>
                <w:szCs w:val="16"/>
                <w:bdr w:val="none" w:sz="0" w:space="0" w:color="auto" w:frame="1"/>
              </w:rPr>
            </w:pPr>
          </w:p>
          <w:p w:rsidR="00222CAF" w:rsidRDefault="00222CAF" w:rsidP="005969DB">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El interesado tiene derecho a revocar, en cualquier momento, el consentimiento (si fuera este la legitimación para el tratamiento) para cualquiera de los tratamientos para los que lo haya otorgado.</w:t>
            </w:r>
          </w:p>
          <w:p w:rsidR="00222CAF" w:rsidRDefault="00222CAF" w:rsidP="005969DB">
            <w:pPr>
              <w:shd w:val="clear" w:color="auto" w:fill="FFFFFF"/>
              <w:jc w:val="both"/>
              <w:rPr>
                <w:rFonts w:ascii="Arial" w:hAnsi="Arial" w:cs="Arial"/>
                <w:sz w:val="16"/>
                <w:szCs w:val="16"/>
                <w:bdr w:val="none" w:sz="0" w:space="0" w:color="auto" w:frame="1"/>
              </w:rPr>
            </w:pPr>
          </w:p>
          <w:p w:rsidR="00222CAF" w:rsidRDefault="00222CAF" w:rsidP="005969DB">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Estos derechos de acceso, rectificación, supresión, oposición, limitación del tratamiento y portabilidad, podrán ejercerse conforme a la Guía Informativa y Modelos disponibles al efecto en el Portal de Transparencia de la Junta de Extremadura.</w:t>
            </w:r>
          </w:p>
          <w:p w:rsidR="00222CAF" w:rsidRDefault="00222CAF" w:rsidP="005969DB">
            <w:pPr>
              <w:shd w:val="clear" w:color="auto" w:fill="FFFFFF"/>
              <w:rPr>
                <w:rFonts w:ascii="Arial" w:hAnsi="Arial" w:cs="Arial"/>
                <w:sz w:val="16"/>
                <w:szCs w:val="16"/>
                <w:bdr w:val="none" w:sz="0" w:space="0" w:color="auto" w:frame="1"/>
              </w:rPr>
            </w:pPr>
          </w:p>
          <w:p w:rsidR="00222CAF" w:rsidRDefault="00222CAF" w:rsidP="005969DB">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Sin perjuicio de cualquier otro recurso administrativo o acción judicial, todo interesado tendrá derecho a presentar una reclamación ante la Agencia Española de Protección de Datos (</w:t>
            </w:r>
            <w:hyperlink r:id="rId9" w:history="1">
              <w:r w:rsidRPr="006124CC">
                <w:rPr>
                  <w:rStyle w:val="Hipervnculo"/>
                  <w:rFonts w:ascii="Arial" w:hAnsi="Arial" w:cs="Arial"/>
                  <w:sz w:val="16"/>
                  <w:szCs w:val="16"/>
                  <w:bdr w:val="none" w:sz="0" w:space="0" w:color="auto" w:frame="1"/>
                </w:rPr>
                <w:t>https://www.aepd.es/es</w:t>
              </w:r>
            </w:hyperlink>
            <w:r>
              <w:rPr>
                <w:rFonts w:ascii="Arial" w:hAnsi="Arial" w:cs="Arial"/>
                <w:sz w:val="16"/>
                <w:szCs w:val="16"/>
                <w:bdr w:val="none" w:sz="0" w:space="0" w:color="auto" w:frame="1"/>
              </w:rPr>
              <w:t>)</w:t>
            </w:r>
          </w:p>
          <w:p w:rsidR="00222CAF" w:rsidRDefault="00222CAF" w:rsidP="005969DB">
            <w:pPr>
              <w:jc w:val="both"/>
              <w:rPr>
                <w:rFonts w:ascii="Arial" w:hAnsi="Arial" w:cs="Arial"/>
                <w:sz w:val="16"/>
                <w:szCs w:val="16"/>
                <w:lang w:val="x-none" w:eastAsia="x-none"/>
              </w:rPr>
            </w:pPr>
          </w:p>
          <w:p w:rsidR="00222CAF" w:rsidRPr="000F2105" w:rsidRDefault="00222CAF" w:rsidP="005969DB">
            <w:pPr>
              <w:rPr>
                <w:rFonts w:ascii="Arial" w:hAnsi="Arial" w:cs="Arial"/>
                <w:sz w:val="16"/>
                <w:szCs w:val="16"/>
                <w:u w:val="single"/>
                <w:lang w:eastAsia="x-none"/>
              </w:rPr>
            </w:pPr>
            <w:r w:rsidRPr="000F2105">
              <w:rPr>
                <w:rFonts w:ascii="Arial" w:hAnsi="Arial" w:cs="Arial"/>
                <w:sz w:val="16"/>
                <w:szCs w:val="16"/>
                <w:u w:val="single"/>
                <w:lang w:eastAsia="x-none"/>
              </w:rPr>
              <w:t>Procedencia de los datos:</w:t>
            </w:r>
          </w:p>
          <w:p w:rsidR="00222CAF" w:rsidRDefault="00222CAF" w:rsidP="005969DB">
            <w:pPr>
              <w:autoSpaceDE w:val="0"/>
              <w:autoSpaceDN w:val="0"/>
              <w:adjustRightInd w:val="0"/>
              <w:jc w:val="both"/>
              <w:rPr>
                <w:rFonts w:ascii="Arial" w:hAnsi="Arial" w:cs="Arial"/>
                <w:sz w:val="16"/>
                <w:szCs w:val="16"/>
              </w:rPr>
            </w:pPr>
            <w:r w:rsidRPr="000F2105">
              <w:rPr>
                <w:rFonts w:ascii="Arial" w:hAnsi="Arial" w:cs="Arial"/>
                <w:sz w:val="16"/>
                <w:szCs w:val="16"/>
              </w:rPr>
              <w:t>Se obtienen directamente del interesado o de su representante legal, y de otras Administraciones, electrónicamente, a través de sus redes corporativas o mediante consulta a las plataformas de intermediación de datos y otros sistemas electrónicos habilitados.</w:t>
            </w:r>
          </w:p>
          <w:p w:rsidR="00222CAF" w:rsidRPr="007B4CA5" w:rsidRDefault="00222CAF" w:rsidP="005969DB">
            <w:pPr>
              <w:autoSpaceDE w:val="0"/>
              <w:autoSpaceDN w:val="0"/>
              <w:adjustRightInd w:val="0"/>
              <w:rPr>
                <w:rFonts w:cs="Calibri"/>
              </w:rPr>
            </w:pPr>
          </w:p>
          <w:p w:rsidR="00222CAF" w:rsidRPr="002C5203" w:rsidRDefault="00222CAF" w:rsidP="005969DB">
            <w:pPr>
              <w:shd w:val="clear" w:color="auto" w:fill="FFFFFF"/>
              <w:suppressAutoHyphens/>
              <w:jc w:val="both"/>
              <w:rPr>
                <w:rFonts w:asciiTheme="minorHAnsi" w:eastAsia="Times New Roman" w:hAnsiTheme="minorHAnsi" w:cstheme="minorHAnsi"/>
                <w:b/>
                <w:sz w:val="18"/>
                <w:szCs w:val="18"/>
                <w:lang w:val="es-ES" w:eastAsia="zh-CN"/>
              </w:rPr>
            </w:pPr>
            <w:r w:rsidRPr="002B66EC">
              <w:rPr>
                <w:rFonts w:ascii="Arial" w:hAnsi="Arial" w:cs="Arial"/>
                <w:sz w:val="16"/>
                <w:szCs w:val="16"/>
              </w:rPr>
              <w:t>No se tratan datos especialmente protegidos</w:t>
            </w:r>
          </w:p>
          <w:p w:rsidR="00222CAF" w:rsidRPr="00B65E9E" w:rsidRDefault="00222CAF" w:rsidP="005969DB">
            <w:pPr>
              <w:suppressAutoHyphens/>
              <w:jc w:val="both"/>
              <w:rPr>
                <w:rFonts w:ascii="Arial" w:eastAsia="Times New Roman" w:hAnsi="Arial" w:cs="Arial"/>
                <w:b/>
                <w:sz w:val="18"/>
                <w:szCs w:val="18"/>
                <w:lang w:val="es-ES" w:eastAsia="zh-CN"/>
              </w:rPr>
            </w:pPr>
          </w:p>
        </w:tc>
      </w:tr>
    </w:tbl>
    <w:p w:rsidR="00222CAF" w:rsidRDefault="00222CAF" w:rsidP="00222CAF">
      <w:pPr>
        <w:jc w:val="center"/>
        <w:rPr>
          <w:rFonts w:asciiTheme="minorHAnsi" w:eastAsia="Calibri" w:hAnsiTheme="minorHAnsi" w:cstheme="minorHAnsi"/>
          <w:b/>
          <w:bCs/>
          <w:sz w:val="20"/>
          <w:szCs w:val="20"/>
          <w:lang w:eastAsia="en-US"/>
        </w:rPr>
      </w:pPr>
    </w:p>
    <w:p w:rsidR="00222CAF" w:rsidRPr="003A0347" w:rsidRDefault="00222CAF" w:rsidP="00222CAF">
      <w:pPr>
        <w:spacing w:after="120"/>
        <w:jc w:val="center"/>
        <w:rPr>
          <w:rFonts w:ascii="Arial" w:eastAsia="Calibri" w:hAnsi="Arial" w:cs="Arial"/>
          <w:b/>
          <w:bCs/>
          <w:sz w:val="18"/>
          <w:szCs w:val="18"/>
          <w:lang w:eastAsia="en-US"/>
        </w:rPr>
      </w:pPr>
      <w:r w:rsidRPr="003A0347">
        <w:rPr>
          <w:rFonts w:asciiTheme="minorHAnsi" w:eastAsia="Calibri" w:hAnsiTheme="minorHAnsi" w:cstheme="minorHAnsi"/>
          <w:b/>
          <w:bCs/>
          <w:sz w:val="18"/>
          <w:szCs w:val="18"/>
          <w:lang w:eastAsia="en-US"/>
        </w:rPr>
        <w:t>SRA. DIRECTORA GERENTE DEL SEPAD DE LA CONSEJERÍA DE SALUD Y SERVICIOS SOCIALES</w:t>
      </w:r>
    </w:p>
    <w:p w:rsidR="00F8454E" w:rsidRPr="00005702" w:rsidRDefault="00222CAF" w:rsidP="00005702">
      <w:bookmarkStart w:id="0" w:name="_GoBack"/>
      <w:bookmarkEnd w:id="0"/>
    </w:p>
    <w:sectPr w:rsidR="00F8454E" w:rsidRPr="00005702">
      <w:head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7524" w:rsidRDefault="00BA7524" w:rsidP="00BA7524">
      <w:r>
        <w:separator/>
      </w:r>
    </w:p>
  </w:endnote>
  <w:endnote w:type="continuationSeparator" w:id="0">
    <w:p w:rsidR="00BA7524" w:rsidRDefault="00BA7524" w:rsidP="00BA7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7524" w:rsidRDefault="00BA7524" w:rsidP="00BA7524">
      <w:r>
        <w:separator/>
      </w:r>
    </w:p>
  </w:footnote>
  <w:footnote w:type="continuationSeparator" w:id="0">
    <w:p w:rsidR="00BA7524" w:rsidRDefault="00BA7524" w:rsidP="00BA7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7524" w:rsidRDefault="00222CAF">
    <w:pPr>
      <w:pStyle w:val="Encabezado"/>
    </w:pPr>
    <w:r>
      <w:rPr>
        <w:noProof/>
      </w:rPr>
      <w:object w:dxaOrig="1440" w:dyaOrig="1440" w14:anchorId="091F5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567pt;margin-top:0;width:28.35pt;height:85.05pt;z-index:-251658240;mso-position-horizontal:absolute;mso-position-horizontal-relative:page;mso-position-vertical:center;mso-position-vertical-relative:page">
          <v:imagedata r:id="rId1" o:title=""/>
          <o:lock v:ext="edit" aspectratio="f"/>
          <w10:wrap anchorx="page" anchory="page"/>
        </v:shape>
        <o:OLEObject Type="Embed" ProgID="PBrush" ShapeID="_x0000_s2049" DrawAspect="Content" ObjectID="_1829366826" r:id="rId2"/>
      </w:object>
    </w:r>
    <w:r w:rsidR="00BA7524" w:rsidRPr="009A78E9">
      <w:rPr>
        <w:noProof/>
      </w:rPr>
      <w:drawing>
        <wp:anchor distT="0" distB="0" distL="114300" distR="114300" simplePos="0" relativeHeight="251657216" behindDoc="1" locked="0" layoutInCell="1" allowOverlap="1" wp14:anchorId="69937E9F" wp14:editId="5A6D77DF">
          <wp:simplePos x="0" y="0"/>
          <wp:positionH relativeFrom="page">
            <wp:posOffset>5899785</wp:posOffset>
          </wp:positionH>
          <wp:positionV relativeFrom="page">
            <wp:posOffset>271145</wp:posOffset>
          </wp:positionV>
          <wp:extent cx="972000" cy="702000"/>
          <wp:effectExtent l="0" t="0" r="0" b="3175"/>
          <wp:wrapNone/>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epad.jpg"/>
                  <pic:cNvPicPr/>
                </pic:nvPicPr>
                <pic:blipFill rotWithShape="1">
                  <a:blip r:embed="rId3">
                    <a:grayscl/>
                    <a:extLst>
                      <a:ext uri="{28A0092B-C50C-407E-A947-70E740481C1C}">
                        <a14:useLocalDpi xmlns:a14="http://schemas.microsoft.com/office/drawing/2010/main" val="0"/>
                      </a:ext>
                    </a:extLst>
                  </a:blip>
                  <a:srcRect l="26530" r="28401" b="46875"/>
                  <a:stretch/>
                </pic:blipFill>
                <pic:spPr bwMode="auto">
                  <a:xfrm>
                    <a:off x="0" y="0"/>
                    <a:ext cx="972000" cy="70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A7524" w:rsidRDefault="00BA752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B4096A"/>
    <w:multiLevelType w:val="hybridMultilevel"/>
    <w:tmpl w:val="C24ED74A"/>
    <w:lvl w:ilvl="0" w:tplc="459CE714">
      <w:start w:val="1"/>
      <w:numFmt w:val="bullet"/>
      <w:lvlText w:val="-"/>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4F94510"/>
    <w:multiLevelType w:val="hybridMultilevel"/>
    <w:tmpl w:val="73423F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524"/>
    <w:rsid w:val="00005702"/>
    <w:rsid w:val="00030E29"/>
    <w:rsid w:val="001425B8"/>
    <w:rsid w:val="00222CAF"/>
    <w:rsid w:val="00BA7524"/>
    <w:rsid w:val="00D82B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4B2C2D7-8519-4A63-A3D5-C1242A940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524"/>
    <w:pPr>
      <w:spacing w:after="0" w:line="240" w:lineRule="auto"/>
    </w:pPr>
    <w:rPr>
      <w:rFonts w:ascii="Times New Roman" w:hAnsi="Times New Roman" w:cs="Times New Roman"/>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A7524"/>
    <w:pPr>
      <w:tabs>
        <w:tab w:val="center" w:pos="4252"/>
        <w:tab w:val="right" w:pos="8504"/>
      </w:tabs>
    </w:pPr>
  </w:style>
  <w:style w:type="character" w:customStyle="1" w:styleId="EncabezadoCar">
    <w:name w:val="Encabezado Car"/>
    <w:basedOn w:val="Fuentedeprrafopredeter"/>
    <w:link w:val="Encabezado"/>
    <w:uiPriority w:val="99"/>
    <w:rsid w:val="00BA7524"/>
    <w:rPr>
      <w:rFonts w:ascii="Times New Roman" w:hAnsi="Times New Roman" w:cs="Times New Roman"/>
      <w:sz w:val="24"/>
      <w:szCs w:val="24"/>
      <w:lang w:val="es-ES_tradnl" w:eastAsia="es-ES_tradnl"/>
    </w:rPr>
  </w:style>
  <w:style w:type="paragraph" w:styleId="Piedepgina">
    <w:name w:val="footer"/>
    <w:basedOn w:val="Normal"/>
    <w:link w:val="PiedepginaCar"/>
    <w:uiPriority w:val="99"/>
    <w:unhideWhenUsed/>
    <w:rsid w:val="00BA7524"/>
    <w:pPr>
      <w:tabs>
        <w:tab w:val="center" w:pos="4252"/>
        <w:tab w:val="right" w:pos="8504"/>
      </w:tabs>
    </w:pPr>
  </w:style>
  <w:style w:type="character" w:customStyle="1" w:styleId="PiedepginaCar">
    <w:name w:val="Pie de página Car"/>
    <w:basedOn w:val="Fuentedeprrafopredeter"/>
    <w:link w:val="Piedepgina"/>
    <w:uiPriority w:val="99"/>
    <w:rsid w:val="00BA7524"/>
    <w:rPr>
      <w:rFonts w:ascii="Times New Roman" w:hAnsi="Times New Roman" w:cs="Times New Roman"/>
      <w:sz w:val="24"/>
      <w:szCs w:val="24"/>
      <w:lang w:val="es-ES_tradnl" w:eastAsia="es-ES_tradnl"/>
    </w:rPr>
  </w:style>
  <w:style w:type="paragraph" w:styleId="Prrafodelista">
    <w:name w:val="List Paragraph"/>
    <w:basedOn w:val="Normal"/>
    <w:uiPriority w:val="1"/>
    <w:qFormat/>
    <w:rsid w:val="00222CAF"/>
    <w:pPr>
      <w:ind w:left="720"/>
      <w:contextualSpacing/>
    </w:pPr>
  </w:style>
  <w:style w:type="table" w:styleId="Tablaconcuadrcula">
    <w:name w:val="Table Grid"/>
    <w:basedOn w:val="Tablanormal"/>
    <w:uiPriority w:val="59"/>
    <w:rsid w:val="00222CA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222C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general@salud-juntaex.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epd.es/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1AF10-3AFA-441B-A814-F8D0FD008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1087</Words>
  <Characters>5983</Characters>
  <Application>Microsoft Office Word</Application>
  <DocSecurity>0</DocSecurity>
  <Lines>49</Lines>
  <Paragraphs>14</Paragraphs>
  <ScaleCrop>false</ScaleCrop>
  <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AVILA FERNANDEZ</dc:creator>
  <cp:keywords/>
  <dc:description/>
  <cp:lastModifiedBy>MARIA ANTONIA SAMPE DELGADO</cp:lastModifiedBy>
  <cp:revision>4</cp:revision>
  <dcterms:created xsi:type="dcterms:W3CDTF">2024-12-05T09:14:00Z</dcterms:created>
  <dcterms:modified xsi:type="dcterms:W3CDTF">2026-01-08T07:41:00Z</dcterms:modified>
</cp:coreProperties>
</file>